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FB" w:rsidRDefault="00FB0DFB" w:rsidP="00FB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образованием города Байконур</w:t>
      </w: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ind w:firstLine="0"/>
        <w:rPr>
          <w:sz w:val="28"/>
          <w:szCs w:val="28"/>
        </w:rPr>
      </w:pPr>
    </w:p>
    <w:p w:rsidR="00FB0DFB" w:rsidRDefault="00FB0DFB" w:rsidP="00FB0DF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Публичный доклад</w:t>
      </w:r>
    </w:p>
    <w:p w:rsidR="00FB0DFB" w:rsidRDefault="00FB0DFB" w:rsidP="00FB0DFB">
      <w:pPr>
        <w:ind w:right="-3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Государственного бюджетного дошкольного</w:t>
      </w:r>
    </w:p>
    <w:p w:rsidR="00FB0DFB" w:rsidRDefault="00FB0DFB" w:rsidP="00FB0DFB">
      <w:pPr>
        <w:ind w:right="-3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образовательного учреждения </w:t>
      </w:r>
    </w:p>
    <w:p w:rsidR="00FB0DFB" w:rsidRDefault="00FB0DFB" w:rsidP="00FB0DFB">
      <w:pPr>
        <w:ind w:right="-36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детского сада №17 «Сказка»</w:t>
      </w:r>
    </w:p>
    <w:p w:rsidR="00FB0DFB" w:rsidRDefault="00FB0DFB" w:rsidP="00FB0DFB">
      <w:pPr>
        <w:rPr>
          <w:b/>
          <w:sz w:val="28"/>
          <w:szCs w:val="28"/>
        </w:rPr>
      </w:pPr>
    </w:p>
    <w:p w:rsidR="00FB0DFB" w:rsidRDefault="00FB0DFB" w:rsidP="00FB0DFB">
      <w:pPr>
        <w:rPr>
          <w:b/>
          <w:sz w:val="28"/>
          <w:szCs w:val="28"/>
        </w:rPr>
      </w:pPr>
    </w:p>
    <w:p w:rsidR="00FB0DFB" w:rsidRDefault="00FB0DFB" w:rsidP="00FB0DFB">
      <w:pPr>
        <w:rPr>
          <w:b/>
          <w:sz w:val="28"/>
          <w:szCs w:val="28"/>
        </w:rPr>
      </w:pPr>
    </w:p>
    <w:p w:rsidR="00FB0DFB" w:rsidRDefault="00FB0DFB" w:rsidP="00FB0DFB">
      <w:pPr>
        <w:rPr>
          <w:b/>
          <w:sz w:val="28"/>
          <w:szCs w:val="28"/>
        </w:rPr>
      </w:pPr>
    </w:p>
    <w:p w:rsidR="00FB0DFB" w:rsidRDefault="00FB0DFB" w:rsidP="00FB0DFB">
      <w:pPr>
        <w:rPr>
          <w:b/>
          <w:sz w:val="28"/>
          <w:szCs w:val="28"/>
        </w:rPr>
      </w:pPr>
    </w:p>
    <w:p w:rsidR="00FB0DFB" w:rsidRDefault="00FB0DFB" w:rsidP="00FB0D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Заведующего ГБДОУ д/с №17 «Сказка»  </w:t>
      </w:r>
    </w:p>
    <w:p w:rsidR="00FB0DFB" w:rsidRDefault="00FB0DFB" w:rsidP="00FB0D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Абинякиной Татьяны Павловны</w:t>
      </w: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итоги 2014 - 2015 учебного года</w:t>
      </w: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tabs>
          <w:tab w:val="left" w:pos="2055"/>
        </w:tabs>
        <w:rPr>
          <w:sz w:val="28"/>
          <w:szCs w:val="28"/>
        </w:rPr>
      </w:pPr>
    </w:p>
    <w:p w:rsidR="00FB0DFB" w:rsidRDefault="00FB0DFB" w:rsidP="00FB0DFB">
      <w:pPr>
        <w:tabs>
          <w:tab w:val="left" w:pos="2055"/>
        </w:tabs>
        <w:rPr>
          <w:sz w:val="28"/>
          <w:szCs w:val="28"/>
        </w:rPr>
      </w:pPr>
    </w:p>
    <w:p w:rsidR="00FB0DFB" w:rsidRDefault="00FB0DFB" w:rsidP="00FB0DFB">
      <w:pPr>
        <w:tabs>
          <w:tab w:val="left" w:pos="2055"/>
        </w:tabs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ind w:firstLine="0"/>
        <w:rPr>
          <w:sz w:val="28"/>
          <w:szCs w:val="28"/>
        </w:rPr>
      </w:pPr>
    </w:p>
    <w:p w:rsidR="00FB0DFB" w:rsidRDefault="00FB0DFB" w:rsidP="00FB0D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Байконур-2015</w:t>
      </w:r>
    </w:p>
    <w:p w:rsidR="00FB0DFB" w:rsidRDefault="00FB0DFB" w:rsidP="00FB0DF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ОГЛАВЛЕНИЕ </w:t>
      </w:r>
    </w:p>
    <w:p w:rsidR="00FB0DFB" w:rsidRDefault="00FB0DFB" w:rsidP="00FB0DFB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"/>
        <w:gridCol w:w="7704"/>
        <w:gridCol w:w="1091"/>
      </w:tblGrid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Общая характеристика образовательного учреждения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стр.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справка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образовательного учреждения и система его управления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стр.8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контингента воспитанников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стр.11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позиции Программы развития образовательного учреждения 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стр.12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Особенности образовательного процесса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образовательных программ .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стр.13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стр.17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 к ООД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17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2.2.2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образовательные нагрузки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стр.19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2.2.3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стр.20</w:t>
            </w:r>
          </w:p>
        </w:tc>
      </w:tr>
      <w:tr w:rsidR="00FB0DFB" w:rsidTr="00FB0DFB">
        <w:tc>
          <w:tcPr>
            <w:tcW w:w="670" w:type="dxa"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7806" w:type="dxa"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Условия реализации основной общеобразовательной программы дошкольного образования</w:t>
            </w:r>
          </w:p>
        </w:tc>
        <w:tc>
          <w:tcPr>
            <w:tcW w:w="1094" w:type="dxa"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стр.24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стр.25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Учебно-материальное обеспечение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стр.29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Медико-социальное обеспечение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стр.34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Информационно-методическому обеспечение</w:t>
            </w:r>
          </w:p>
        </w:tc>
        <w:tc>
          <w:tcPr>
            <w:tcW w:w="1094" w:type="dxa"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обеспечение</w:t>
            </w:r>
          </w:p>
        </w:tc>
        <w:tc>
          <w:tcPr>
            <w:tcW w:w="1094" w:type="dxa"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безопасности</w:t>
            </w:r>
          </w:p>
        </w:tc>
        <w:tc>
          <w:tcPr>
            <w:tcW w:w="1094" w:type="dxa"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Результаты деятельности образовательного учреждения, качество образования</w:t>
            </w:r>
          </w:p>
        </w:tc>
        <w:tc>
          <w:tcPr>
            <w:tcW w:w="1094" w:type="dxa"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мониторинга образовательного процесса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стр.65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мониторинга детского развития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стр.65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укрепление здоровья воспитанников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стр.66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Достижения воспитанников и коллектива  в конкурсах, соревнованиях и других мероприятиях</w:t>
            </w:r>
          </w:p>
        </w:tc>
        <w:tc>
          <w:tcPr>
            <w:tcW w:w="1094" w:type="dxa"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педагогов</w:t>
            </w:r>
          </w:p>
        </w:tc>
        <w:tc>
          <w:tcPr>
            <w:tcW w:w="1094" w:type="dxa"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работа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стр.41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качеством дошкольного образования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стр.67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Социальная активность и внешние связи образовательного учреждения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стр.68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Финансово-хозяйственная деятельность образовательного учреждения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стр.69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по поступлениям и выплатам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стр.69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доходы и расходы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стр.69</w:t>
            </w:r>
          </w:p>
        </w:tc>
      </w:tr>
      <w:tr w:rsidR="00FB0DFB" w:rsidTr="00FB0DFB">
        <w:tc>
          <w:tcPr>
            <w:tcW w:w="670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VII.</w:t>
            </w:r>
          </w:p>
        </w:tc>
        <w:tc>
          <w:tcPr>
            <w:tcW w:w="7806" w:type="dxa"/>
            <w:hideMark/>
          </w:tcPr>
          <w:p w:rsidR="00FB0DFB" w:rsidRDefault="00FB0DFB">
            <w:pPr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Заключение. Перспективы и планы развития</w:t>
            </w:r>
          </w:p>
        </w:tc>
        <w:tc>
          <w:tcPr>
            <w:tcW w:w="1094" w:type="dxa"/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стр.70</w:t>
            </w:r>
          </w:p>
        </w:tc>
      </w:tr>
    </w:tbl>
    <w:p w:rsidR="00FB0DFB" w:rsidRDefault="00FB0DFB" w:rsidP="00FB0DFB">
      <w:pPr>
        <w:rPr>
          <w:b/>
          <w:sz w:val="28"/>
          <w:szCs w:val="28"/>
        </w:rPr>
      </w:pPr>
    </w:p>
    <w:p w:rsidR="00FB0DFB" w:rsidRDefault="00FB0DFB" w:rsidP="00FB0DFB">
      <w:pPr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 Общая характеристика ГБДОУ д/с №17 «Сказка»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1.1 Информационная справка</w:t>
      </w:r>
    </w:p>
    <w:p w:rsidR="00FB0DFB" w:rsidRDefault="00FB0DFB" w:rsidP="00FB0DFB">
      <w:pPr>
        <w:ind w:firstLine="0"/>
        <w:rPr>
          <w:b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821"/>
        <w:gridCol w:w="2409"/>
        <w:gridCol w:w="1583"/>
        <w:gridCol w:w="1827"/>
      </w:tblGrid>
      <w:tr w:rsidR="00FB0DFB" w:rsidTr="00FB0DFB">
        <w:trPr>
          <w:trHeight w:val="49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FB" w:rsidRDefault="00FB0DFB">
            <w:pPr>
              <w:pStyle w:val="af4"/>
            </w:pPr>
            <w:r>
              <w:t>Государственное бюджетное дошкольное образовательное учреждение детский сад №17 «Сказка»</w:t>
            </w:r>
          </w:p>
        </w:tc>
      </w:tr>
      <w:tr w:rsidR="00FB0DFB" w:rsidTr="00FB0DFB">
        <w:trPr>
          <w:trHeight w:val="54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Сокращенное наименование образовательного учреждения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ГБДОУ д/с №17 «Сказка» </w:t>
            </w:r>
          </w:p>
        </w:tc>
      </w:tr>
      <w:tr w:rsidR="00FB0DFB" w:rsidTr="00FB0DFB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Тип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дошкольное образовательное учреждение </w:t>
            </w:r>
          </w:p>
        </w:tc>
      </w:tr>
      <w:tr w:rsidR="00FB0DFB" w:rsidTr="00FB0DFB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Вид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детский сад </w:t>
            </w:r>
          </w:p>
        </w:tc>
      </w:tr>
      <w:tr w:rsidR="00FB0DFB" w:rsidTr="00FB0DFB">
        <w:trPr>
          <w:trHeight w:val="36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Статус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государственное бюджетное</w:t>
            </w:r>
          </w:p>
        </w:tc>
      </w:tr>
      <w:tr w:rsidR="00FB0DFB" w:rsidTr="00FB0DFB">
        <w:trPr>
          <w:trHeight w:val="36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Сведения об администрации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Ф.И.О.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Стаж работы в данной должности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Телефон (код города 336 22)</w:t>
            </w:r>
          </w:p>
        </w:tc>
      </w:tr>
      <w:tr w:rsidR="00FB0DFB" w:rsidTr="00FB0DFB">
        <w:trPr>
          <w:trHeight w:val="36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Заведующий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Абинякина Татьяна Павловна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  <w:lang w:val="en-US"/>
              </w:rPr>
              <w:t>1</w:t>
            </w:r>
            <w:r>
              <w:rPr>
                <w:bCs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5-12-85</w:t>
            </w:r>
          </w:p>
        </w:tc>
      </w:tr>
      <w:tr w:rsidR="00FB0DFB" w:rsidTr="00FB0DFB">
        <w:trPr>
          <w:trHeight w:val="36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заведующего по ВМР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Круглякова Елена Валентиновна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</w:rPr>
              <w:t>3</w:t>
            </w:r>
            <w:r>
              <w:rPr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5-13-82</w:t>
            </w:r>
          </w:p>
        </w:tc>
      </w:tr>
      <w:tr w:rsidR="00FB0DFB" w:rsidTr="00FB0DFB">
        <w:trPr>
          <w:trHeight w:val="36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Заместитель заведующего по ХР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Бекишова Алмагул Токшылыковна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5-13-82</w:t>
            </w:r>
          </w:p>
        </w:tc>
      </w:tr>
      <w:tr w:rsidR="00FB0DFB" w:rsidTr="00FB0DFB">
        <w:trPr>
          <w:trHeight w:val="52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Местонахождение образовательного учреждения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468320,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г.Байконур, 5 микрорайон, 15А.</w:t>
            </w:r>
          </w:p>
        </w:tc>
      </w:tr>
      <w:tr w:rsidR="00FB0DFB" w:rsidTr="00FB0DFB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Контактные телефоны/факс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5-12-85, 5-13-82, 5-15-40 </w:t>
            </w:r>
          </w:p>
        </w:tc>
      </w:tr>
      <w:tr w:rsidR="00FB0DFB" w:rsidTr="00FB0DFB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Электронная почта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abinyakina@inbox.ru</w:t>
            </w:r>
            <w:r>
              <w:rPr>
                <w:szCs w:val="24"/>
              </w:rPr>
              <w:t> </w:t>
            </w:r>
          </w:p>
        </w:tc>
      </w:tr>
      <w:tr w:rsidR="00FB0DFB" w:rsidTr="00FB0DFB">
        <w:trPr>
          <w:trHeight w:val="373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Сайт образовательного учреждения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lang w:val="en-US"/>
              </w:rPr>
              <w:t>skazka</w:t>
            </w:r>
            <w:r>
              <w:rPr>
                <w:szCs w:val="24"/>
              </w:rPr>
              <w:t>-17.</w:t>
            </w:r>
            <w:r>
              <w:rPr>
                <w:szCs w:val="24"/>
                <w:lang w:val="en-US"/>
              </w:rPr>
              <w:t>ru</w:t>
            </w:r>
          </w:p>
        </w:tc>
      </w:tr>
      <w:tr w:rsidR="00FB0DFB" w:rsidTr="00FB0DFB">
        <w:trPr>
          <w:trHeight w:val="255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 xml:space="preserve">Лицензия 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Серия РО № 017770 от 21 февраля 2012 г.</w:t>
            </w:r>
          </w:p>
        </w:tc>
      </w:tr>
      <w:tr w:rsidR="00FB0DFB" w:rsidTr="00FB0DFB">
        <w:trPr>
          <w:trHeight w:val="750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Серия 90 ДД № 017053,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регистрационный № 43 от 24 февраля</w:t>
            </w:r>
          </w:p>
        </w:tc>
      </w:tr>
    </w:tbl>
    <w:p w:rsidR="00FB0DFB" w:rsidRDefault="00FB0DFB" w:rsidP="00FB0DFB">
      <w:pPr>
        <w:spacing w:line="240" w:lineRule="auto"/>
        <w:rPr>
          <w:sz w:val="28"/>
          <w:szCs w:val="28"/>
        </w:rPr>
      </w:pPr>
    </w:p>
    <w:p w:rsidR="00FB0DFB" w:rsidRDefault="00FB0DFB" w:rsidP="00FB0DFB">
      <w:pPr>
        <w:spacing w:line="240" w:lineRule="auto"/>
        <w:rPr>
          <w:sz w:val="18"/>
          <w:szCs w:val="18"/>
        </w:rPr>
      </w:pPr>
    </w:p>
    <w:p w:rsidR="00FB0DFB" w:rsidRDefault="00FB0DFB" w:rsidP="00FB0DFB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1.2.1 Перечень локальных актов</w:t>
      </w:r>
    </w:p>
    <w:tbl>
      <w:tblPr>
        <w:tblpPr w:leftFromText="180" w:rightFromText="180" w:bottomFromText="200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345"/>
        <w:gridCol w:w="2340"/>
        <w:gridCol w:w="2291"/>
      </w:tblGrid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локального акта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органа самоуправления, принявшего акт дата,</w:t>
            </w:r>
          </w:p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№ протокола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приказа и дата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 кем согласован и утверждён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Устав ГБДОУ д/с №17 «Сказка»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Общее собрание трудового коллектива. Протокол № 5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от 28.04.015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№13-1/19-200 от 19.05.2015г.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Утверждён приказом начальника Управления образованием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Коллективный договор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Общее собрание трудового коллектива от 17.03.2015г.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Регистрационный №79 от 06 апреля 2015 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Председатель профсоюзного комитета ГБДОУ д/с №17 «Сказка»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Правила внутреннего трудового распорядка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Общее собрание трудового коллектива. Протокол № 6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От 20.10.2011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Утверждены  в 2011 году заведующим на основании ст. 189 ТК РФ, приказ от 20.12.2011г.  № 82/ОД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об административном совещании при заведующем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№52/ОД от 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 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родительском комитете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№111/ОД от 11.11.2014г.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Положение об общем собрании трудового коллектива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 03.09.2014г.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№109/ОД от 21.10.2014г.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 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должностном  контроле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 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№52/ОД от 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 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тематическом контроле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 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№52ОД от28.08.2012г.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Порядок создания, организации работы, принятия решений комиссией по урегулированию </w:t>
            </w:r>
            <w:r>
              <w:rPr>
                <w:szCs w:val="24"/>
              </w:rPr>
              <w:lastRenderedPageBreak/>
              <w:t xml:space="preserve">споров между </w:t>
            </w:r>
            <w:r>
              <w:rPr>
                <w:szCs w:val="24"/>
              </w:rPr>
              <w:lastRenderedPageBreak/>
              <w:t>участниками образовательных отношений и их исполнения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Протокол заседания ПО №5 от 11.11.2014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 111/ОД от11.11.2014г.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календарном и перспективном планировании в ДОУ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 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№52/ОД от 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 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об официальном сайте в сети Интернет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 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№52/ОД от28.08.2012г.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методическом кабинете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 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 52/ОД от 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медицинском кабинете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 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№52/ОД от 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медицинском обслуживании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 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№52/ОД от 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методическом объединении педагогических работников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 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№52/ОД от 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Положение о кабинете педагога-психолога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 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№52/ОД от 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публичном докладе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№52/ОД от28.08.2012г.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Положение об организации питания воспитанников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от28.08.2012г.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 заведующего ГБДОУ д/с №17 «Сказка» №52/ОД от28.08.2012г.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Совет педагогов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№1 от28.08.2012г.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Положение   о   </w:t>
            </w:r>
            <w:r>
              <w:rPr>
                <w:szCs w:val="24"/>
              </w:rPr>
              <w:lastRenderedPageBreak/>
              <w:t xml:space="preserve">Единой   комиссии   по   </w:t>
            </w:r>
            <w:r>
              <w:rPr>
                <w:szCs w:val="24"/>
              </w:rPr>
              <w:lastRenderedPageBreak/>
              <w:t>размещению   заказов   для   нужд                    ГБДОУ д/с №17 «Сказка»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Общее собрание </w:t>
            </w:r>
            <w:r>
              <w:rPr>
                <w:szCs w:val="24"/>
              </w:rPr>
              <w:lastRenderedPageBreak/>
              <w:t xml:space="preserve">трудового </w:t>
            </w:r>
            <w:r>
              <w:rPr>
                <w:szCs w:val="24"/>
              </w:rPr>
              <w:lastRenderedPageBreak/>
              <w:t>коллектива от 27.02.2012г.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Утверждено </w:t>
            </w:r>
            <w:r>
              <w:rPr>
                <w:szCs w:val="24"/>
              </w:rPr>
              <w:lastRenderedPageBreak/>
              <w:t xml:space="preserve">приказом </w:t>
            </w:r>
            <w:r>
              <w:rPr>
                <w:szCs w:val="24"/>
              </w:rPr>
              <w:lastRenderedPageBreak/>
              <w:t>заведующего от 27.02.2012г.                  № 68/ОД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Положение о сотруднике, ответственном за антитеррористическую и антиэкстремистскую работу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собрание трудового коллектива от 23.05.2013г.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Утверждено приказом заведующего от 23.05.2013г.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№ 93/ОД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tabs>
                <w:tab w:val="left" w:pos="7100"/>
                <w:tab w:val="right" w:pos="1020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Положение об организации контрольно-пропускного режима в ГБДОУ д/с № 17 «Сказка»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собрание трудового коллектива от 23.05.2013г.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Утверждено приказом заведующего от 23.05.2013г.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№ 93/ОД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tabs>
                <w:tab w:val="left" w:pos="7100"/>
                <w:tab w:val="right" w:pos="10205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системе мониторинга качества образования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от23.05.2013г.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Утверждено приказом заведующего от 23.05.2013г.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№ 93/ОД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tabs>
                <w:tab w:val="left" w:pos="7100"/>
                <w:tab w:val="right" w:pos="10205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методическом объединении педагогических работников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Совет педагогов №1 от23.05.2013г.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Утверждено приказом заведующего от 23.05.2013г.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№ 93/ОД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tabs>
                <w:tab w:val="left" w:pos="7100"/>
                <w:tab w:val="right" w:pos="10205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комиссии по рассмотрению и установлению компенсационных, стимулирующих надбавок и материального поощрения сотрудников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собрание трудового коллектива от 23.05.2013г.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Утверждено приказом заведующего от 23.05.2013г.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№ 93/ОД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tabs>
                <w:tab w:val="left" w:pos="7100"/>
                <w:tab w:val="right" w:pos="10205"/>
              </w:tabs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Положение о порядке рассмотрения обращений граждан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Общее собрание трудового коллектива от 23.05.2013г.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Утверждено приказом заведующего от 23.05.2013г. № 93/ОД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порядке приёма детей в  ГБДОУ (с изменениями и дополнениями)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92"/>
              <w:jc w:val="left"/>
              <w:rPr>
                <w:szCs w:val="24"/>
              </w:rPr>
            </w:pPr>
            <w:r>
              <w:rPr>
                <w:szCs w:val="24"/>
              </w:rPr>
              <w:t>Принято общим род.собранием ГБДОУ, протокол от 06.11.2014 г. № 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 заведующего от 11.11.2014 г.   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№ 111/ОД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jc w:val="left"/>
            </w:pP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pStyle w:val="af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Порядок и основания отчисления обучающихся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92"/>
              <w:jc w:val="left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 заведующего от 11.11.2014 г.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№ 111/ОД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jc w:val="left"/>
            </w:pP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Правила приема на обучение по образовательным программам дошкольного образования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92"/>
              <w:jc w:val="left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 заведующего                                               от 11.11.2014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№ 111/ОД</w:t>
            </w:r>
          </w:p>
          <w:p w:rsidR="00FB0DFB" w:rsidRDefault="00FB0DFB">
            <w:pPr>
              <w:jc w:val="center"/>
              <w:rPr>
                <w:b/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jc w:val="left"/>
            </w:pP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Порядок бесплатного пользования педагогическими работниками  образовательными и методическими услугами учреждения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92"/>
              <w:jc w:val="left"/>
              <w:rPr>
                <w:szCs w:val="24"/>
              </w:rPr>
            </w:pPr>
            <w:r>
              <w:rPr>
                <w:szCs w:val="24"/>
              </w:rPr>
              <w:t>Протокол заседания ПО №5 от 11.11.2014г.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 заведующего от 11.11.2014 г.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№ 111/ОД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jc w:val="left"/>
            </w:pP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 xml:space="preserve">Положение </w:t>
            </w:r>
          </w:p>
          <w:p w:rsidR="00FB0DFB" w:rsidRDefault="00FB0DFB">
            <w:pPr>
              <w:pStyle w:val="1"/>
              <w:spacing w:before="0" w:line="240" w:lineRule="auto"/>
              <w:ind w:hanging="44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 языках образования в учреждении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0"/>
              <w:jc w:val="left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 заведующего                                               от 11.11.2014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>№ 111/ОД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0"/>
              <w:jc w:val="left"/>
              <w:rPr>
                <w:i/>
              </w:rPr>
            </w:pP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keepNext/>
              <w:keepLines/>
              <w:spacing w:before="120" w:line="240" w:lineRule="auto"/>
              <w:ind w:hanging="44"/>
              <w:jc w:val="left"/>
              <w:outlineLvl w:val="0"/>
              <w:rPr>
                <w:rFonts w:eastAsia="Times New Roman"/>
                <w:bCs/>
                <w:szCs w:val="24"/>
              </w:rPr>
            </w:pPr>
            <w:r>
              <w:rPr>
                <w:rFonts w:eastAsia="Times New Roman"/>
                <w:bCs/>
                <w:szCs w:val="24"/>
              </w:rPr>
              <w:t>Порядок оформления возникновения, приостановления и прекращения отношений между образовательным учреждением и обучающимися и родителями (законными представителями)   несовершеннолетних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92"/>
              <w:jc w:val="left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 заведующего                                               от 11.11.2014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№ 111/ОД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jc w:val="left"/>
              <w:rPr>
                <w:i/>
              </w:rPr>
            </w:pP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hanging="4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Режим </w:t>
            </w:r>
          </w:p>
          <w:p w:rsidR="00FB0DFB" w:rsidRDefault="00FB0DFB">
            <w:pPr>
              <w:spacing w:line="240" w:lineRule="auto"/>
              <w:ind w:hanging="4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занятий обучающихся в учреждении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92"/>
              <w:jc w:val="left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 заведующего                                               от 11.11.2014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№ 111/ОД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jc w:val="left"/>
              <w:rPr>
                <w:i/>
              </w:rPr>
            </w:pP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hanging="44"/>
              <w:rPr>
                <w:lang w:eastAsia="en-US"/>
              </w:rPr>
            </w:pPr>
            <w:r>
              <w:rPr>
                <w:rStyle w:val="af8"/>
                <w:b w:val="0"/>
                <w:lang w:eastAsia="en-US"/>
              </w:rPr>
              <w:t>Положение по аттестации педагогических работников на соответствие занимаемой должности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Принято педагогическим советом ГБДОУ, протокол от 28.08.2014 г. № 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 заведующего                                            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Профсоюзная организация ГБДОУ протокол от 26.08.2014 №7</w:t>
            </w:r>
          </w:p>
        </w:tc>
      </w:tr>
      <w:tr w:rsidR="00FB0DFB" w:rsidTr="00FB0DFB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hanging="44"/>
              <w:rPr>
                <w:rStyle w:val="af8"/>
                <w:b w:val="0"/>
                <w:lang w:eastAsia="en-US"/>
              </w:rPr>
            </w:pPr>
            <w:r>
              <w:rPr>
                <w:rStyle w:val="af8"/>
                <w:b w:val="0"/>
                <w:lang w:eastAsia="en-US"/>
              </w:rPr>
              <w:t>Положение о нормах профессиональной этики педагогических работников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92"/>
              <w:jc w:val="left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Приказ заведующего                                               от 11.11.2014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№ 111/ОД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Профсоюзная организация ГБДОУ протокол №5 от 11.11.2014 г.</w:t>
            </w:r>
          </w:p>
        </w:tc>
      </w:tr>
    </w:tbl>
    <w:p w:rsidR="00FB0DFB" w:rsidRDefault="00FB0DFB" w:rsidP="00FB0DFB">
      <w:pPr>
        <w:ind w:firstLine="0"/>
        <w:rPr>
          <w:b/>
          <w:color w:val="FF0000"/>
          <w:sz w:val="28"/>
          <w:szCs w:val="28"/>
          <w:u w:val="single"/>
        </w:rPr>
      </w:pPr>
    </w:p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0"/>
        <w:rPr>
          <w:sz w:val="28"/>
          <w:szCs w:val="28"/>
        </w:rPr>
      </w:pPr>
    </w:p>
    <w:p w:rsidR="00FB0DFB" w:rsidRDefault="00FB0DFB" w:rsidP="00FB0DFB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1.3 Краткая историческая справка</w:t>
      </w:r>
    </w:p>
    <w:p w:rsidR="00FB0DFB" w:rsidRDefault="00FB0DFB" w:rsidP="00FB0DFB">
      <w:pPr>
        <w:ind w:firstLine="708"/>
        <w:rPr>
          <w:b/>
          <w:sz w:val="28"/>
          <w:szCs w:val="28"/>
          <w:u w:val="single"/>
        </w:rPr>
      </w:pP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Государственное бюджетное дошкольное образовательное учреждение детский сад № 17  г. Байконур «Сказка» введен в эксплуатацию в 1983 году. Первоначально детский сад был ведомственным Министерства  обороны Российской Федерации  и входил в состав войсковой части 11284. В апреле  1993 года ясли- сад № 17 «Сказка» передан в подчинение Ленинского городского управления народного образования на основании Соглашения Главы администрации г. Ленинска и командира в/ч  №11284  от 15.04.1993 года. Приказом № 635  от 30.12.1996г. по ГорУО ясли-сад №17 переподчинен ГорУО Министерства образования Российской Федерации с 11.05.1995 года. На основании «Типового положения о дошкольном образовательном учреждении», утвержденным постановлением Правительства Российской Федерации за №677 от 01.07.1995 года детские ясли-сад  №17 «Сказка» переименован в Дошкольное образовательное учреждение детский сад № 17 «Сказка». Приказом №13-39 от 25.01.2005г. по УО дошкольное образовательное учреждение  детский сад № 17 «Сказка» переименовано в Государственное  дошкольное образовательное учреждение детский сад № 17 «Сказка (ГДОУ д/с №17 «Сказка»).  Приказом №13-620/1 по УО от10.10.2011г. Государственное дошкольное образовательное учреждение детский сад №17 «Сказка» переименовано в Государственное бюджетное дошкольное образовательное учреждение (ГБДОУ д/с №17 «Сказка»)</w:t>
      </w:r>
    </w:p>
    <w:p w:rsidR="00FB0DFB" w:rsidRDefault="00FB0DFB" w:rsidP="00FB0DFB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Здание детского сада типовое, двухэтажное. Расположено в жилом микрорайоне.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клумбы. В ближайшем окружении находится ГБОУ НОШ №15, ГБОУ СОШ №8, ГДК, детская поликлиника, городская библиотека.</w:t>
      </w:r>
    </w:p>
    <w:p w:rsidR="00FB0DFB" w:rsidRDefault="00FB0DFB" w:rsidP="00FB0DFB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Координацию деятельности осуществляет Городское управление образованием.</w:t>
      </w:r>
      <w:r>
        <w:rPr>
          <w:sz w:val="28"/>
          <w:szCs w:val="28"/>
        </w:rPr>
        <w:br/>
        <w:t>Цели и задачи деятельности детского сада:</w:t>
      </w:r>
    </w:p>
    <w:p w:rsidR="00FB0DFB" w:rsidRDefault="00FB0DFB" w:rsidP="00FB0DFB">
      <w:pPr>
        <w:ind w:left="709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>- сохранение и укрепление физического и психического здоровья детей, их эмоционального благополучия;</w:t>
      </w:r>
    </w:p>
    <w:p w:rsidR="00FB0DFB" w:rsidRDefault="00FB0DFB" w:rsidP="00FB0DFB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>- обеспечение познавательно - речевого, социально- личностного, художественно- эстетического и физического развития детей;</w:t>
      </w:r>
    </w:p>
    <w:p w:rsidR="00FB0DFB" w:rsidRDefault="00FB0DFB" w:rsidP="00FB0DFB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>- воспитание в детях с учетом возрастных категорий гражданственности, уважения к правам и свободам человека, любви к окружающей природе, Родине, семье;</w:t>
      </w:r>
    </w:p>
    <w:p w:rsidR="00FB0DFB" w:rsidRDefault="00FB0DFB" w:rsidP="00FB0DFB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>- формирование готовности к обучению в школе;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развитие творческих способностей;</w:t>
      </w:r>
    </w:p>
    <w:p w:rsidR="00FB0DFB" w:rsidRDefault="00FB0DFB" w:rsidP="00FB0DFB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>-взаимодействие с семьями детей для обеспечения полноценного развития детей;</w:t>
      </w:r>
    </w:p>
    <w:p w:rsidR="00FB0DFB" w:rsidRDefault="00FB0DFB" w:rsidP="00FB0DFB">
      <w:pPr>
        <w:ind w:left="708" w:firstLine="0"/>
        <w:rPr>
          <w:sz w:val="28"/>
          <w:szCs w:val="28"/>
        </w:rPr>
      </w:pPr>
      <w:r>
        <w:rPr>
          <w:sz w:val="28"/>
          <w:szCs w:val="28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 зарегистрировано как юридическое лицо и осуществляет образовательную деятельность, согласно лицензии и аккредитации, в соответствии с нормативными документами сферы образования Российской Федерации.</w:t>
      </w:r>
    </w:p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left="709" w:firstLine="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1.4 Структура образовательного учреждения и система его управления</w:t>
      </w:r>
      <w:r>
        <w:rPr>
          <w:sz w:val="28"/>
          <w:szCs w:val="28"/>
        </w:rPr>
        <w:t xml:space="preserve"> </w:t>
      </w:r>
    </w:p>
    <w:p w:rsidR="00FB0DFB" w:rsidRDefault="00FB0DFB" w:rsidP="00FB0DFB">
      <w:pPr>
        <w:ind w:firstLine="0"/>
        <w:rPr>
          <w:b/>
          <w:sz w:val="28"/>
          <w:szCs w:val="28"/>
          <w:u w:val="single"/>
        </w:rPr>
      </w:pPr>
    </w:p>
    <w:p w:rsidR="00FB0DFB" w:rsidRDefault="00FB0DFB" w:rsidP="00FB0D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Структура управления ДОУ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Система управления ГБДОУ д/с  строится  в соответствии с Конституцией РФ, Трудовым Кодексом РФ, Законом РФ «Об образовании», Уставом Учреждения. Важным в системе управления ГБДОУ д/с является создание механизма, обеспечивающего включение всех участников педагогического процесса в управление. Управленческая деятельность по своему характеру является деятельностью исследовательской и строится на основе отбора и анализа педагогической и управленческой информации.</w:t>
      </w:r>
    </w:p>
    <w:p w:rsidR="00FB0DFB" w:rsidRDefault="00FB0DFB" w:rsidP="00FB0DF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Управляемая система состоит из взаимосвязанных между собой коллективов: педагогического, медицинского и обслуживающего персонала. Организационная структура управления в нашем  дошкольном образовательном учреждении представляет собой совокупность всех его органов с присущими им функциями. Она представлена в виде </w:t>
      </w:r>
      <w:r>
        <w:rPr>
          <w:rFonts w:eastAsia="Times New Roman"/>
          <w:b/>
          <w:sz w:val="28"/>
          <w:szCs w:val="28"/>
          <w:lang w:eastAsia="ru-RU"/>
        </w:rPr>
        <w:t>трёх уровней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r>
        <w:rPr>
          <w:rFonts w:eastAsia="Times New Roman"/>
          <w:b/>
          <w:sz w:val="28"/>
          <w:szCs w:val="28"/>
          <w:lang w:eastAsia="ru-RU"/>
        </w:rPr>
        <w:t>Первый уровень</w:t>
      </w:r>
      <w:r>
        <w:rPr>
          <w:rFonts w:eastAsia="Times New Roman"/>
          <w:sz w:val="28"/>
          <w:szCs w:val="28"/>
          <w:lang w:eastAsia="ru-RU"/>
        </w:rPr>
        <w:t xml:space="preserve"> управления - заведующий ГБДОУ д/с Абинякина Татьяна Павловна, которая осуществляет руководство и контроль за деятельностью всех структур, действует на основании Устава и осуществляет в пределах своей компетенции руководство учреждением. Указания и распоряжения заведующего обязательны для всех участников образовательного процесса. </w:t>
      </w:r>
      <w:r>
        <w:rPr>
          <w:rFonts w:eastAsia="Times New Roman"/>
          <w:b/>
          <w:sz w:val="28"/>
          <w:szCs w:val="28"/>
          <w:lang w:eastAsia="ru-RU"/>
        </w:rPr>
        <w:t>Второй уровень</w:t>
      </w:r>
      <w:r>
        <w:rPr>
          <w:rFonts w:eastAsia="Times New Roman"/>
          <w:sz w:val="28"/>
          <w:szCs w:val="28"/>
          <w:lang w:eastAsia="ru-RU"/>
        </w:rPr>
        <w:t xml:space="preserve"> управления – заместитель заведующего по ВМР- Круглякова Елена Валентиновна, заместитель заведующего по ХР – Бекишова Алмагул Токшылыковна, медсестра, которые взаимодействуют с соответствующими объектами управления. Заместитель заведующего по ВМР осуществляет руководство воспитательно-образовательным процессом учреждения. Он определяет место каждого педагога в воспитательной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и общественность. Заместитель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заведующего 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персонала, является контрактным управляющим по закупкам ГБДОУд/с №17 Сказка». Старшие медицинские сёстры контролируют санитарное состояние помещений и участка дошкольного учреждения, соблюдение санитарно-противоэпидемиологического режима, качество доставляемых продуктов, организацию питания и качество приготовления пищи, обеспечивают медицинское обслуживание детей, проводят санитарно-просветительскую работу среди работников учреждения и родителей, принимает участие в организации физкультурно-оздоровительной работы с детьми. Указания заместителя заведующего по ВМР, ст. медсестёр, заместителя заведующего по ХР в пределах их компетенции, также обязательны для всех работников. </w:t>
      </w:r>
    </w:p>
    <w:p w:rsidR="00FB0DFB" w:rsidRDefault="00FB0DFB" w:rsidP="00FB0DF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Третий уровень</w:t>
      </w:r>
      <w:r>
        <w:rPr>
          <w:rFonts w:eastAsia="Times New Roman"/>
          <w:sz w:val="28"/>
          <w:szCs w:val="28"/>
          <w:lang w:eastAsia="ru-RU"/>
        </w:rPr>
        <w:t xml:space="preserve"> - воспитатели, педагог-психолог, музыкальный руководитель, инструктор по ФК. </w:t>
      </w:r>
    </w:p>
    <w:p w:rsidR="00FB0DFB" w:rsidRDefault="00FB0DFB" w:rsidP="00FB0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Состав администрации  ГБДОУ</w:t>
      </w:r>
    </w:p>
    <w:tbl>
      <w:tblPr>
        <w:tblpPr w:leftFromText="180" w:rightFromText="180" w:bottomFromText="200" w:vertAnchor="text" w:horzAnchor="margin" w:tblpXSpec="center" w:tblpY="30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269"/>
        <w:gridCol w:w="3220"/>
        <w:gridCol w:w="2446"/>
      </w:tblGrid>
      <w:tr w:rsidR="00FB0DFB" w:rsidTr="00FB0DFB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</w:tr>
      <w:tr w:rsidR="00FB0DFB" w:rsidTr="00FB0DFB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Абинякина Татьяна Павловна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FB0DFB" w:rsidTr="00FB0DFB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по ВМР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Круглякова  Елена Валентиновна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</w:tr>
      <w:tr w:rsidR="00FB0DFB" w:rsidTr="00FB0DFB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</w:t>
            </w:r>
          </w:p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хозяйственной части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Бекишова Алмагул Токшылыковна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Среднее-профессиональное</w:t>
            </w:r>
          </w:p>
        </w:tc>
      </w:tr>
    </w:tbl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В Учреждении создан и функционирует Совет ГБДОУ д/с, который является коллегиальным органом самоуправления, реализующим принцип демократического, государственно-общественного характера Управления </w:t>
      </w:r>
      <w:r>
        <w:rPr>
          <w:sz w:val="28"/>
          <w:szCs w:val="28"/>
        </w:rPr>
        <w:lastRenderedPageBreak/>
        <w:t>образованием. В Совет ГБДОУ д/с входят родители (законные представители) детей, посещающих детский сад, представители трудового коллектива, заведующий. Совет Учреждения осуществляет взаимодействие с Общим собранием родителей, родительскими комитетами групп, Педагогическим Советом, Общим собранием трудового коллектива, заведующим.</w:t>
      </w:r>
      <w:r>
        <w:rPr>
          <w:sz w:val="28"/>
          <w:szCs w:val="28"/>
        </w:rPr>
        <w:br/>
        <w:t>Руководство образовательной деятельностью осуществляет Педагогический Совет, в состав которого входят все педагоги ГБДОУ детский сад № 17 «Сказка», старшая медицинская сестра. Руководство Педагогическим Советом осуществляет заведующий ГБДОУ детский сад №17 «Сказка».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Полномочия трудового коллектива осуществляются Общим собранием трудового коллектива.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дошкольном учреждении принят и реализуется Коллективный договор на 2015 -2018гг. Приняты и утверждены локальные акты, регламентирующие работу ГБДОУ д/с. Все локальные акты согласованы с Трудовым коллективом Учреждения и одобрены решением Общего собрания трудового коллектива.</w:t>
      </w:r>
    </w:p>
    <w:p w:rsidR="00FB0DFB" w:rsidRDefault="00FB0DFB" w:rsidP="00FB0DFB">
      <w:pPr>
        <w:rPr>
          <w:rStyle w:val="af8"/>
          <w:b w:val="0"/>
        </w:rPr>
      </w:pPr>
      <w:r>
        <w:rPr>
          <w:rFonts w:eastAsia="Times New Roman"/>
          <w:sz w:val="28"/>
          <w:szCs w:val="28"/>
          <w:lang w:eastAsia="ru-RU"/>
        </w:rPr>
        <w:t>Формами самоуправления ГБДОУ являются: · общее собрание трудового коллектива; · педагогический совет; · родительский комитет. Деятельность органов самоуправления детского сада регулируется локальными актами, их компетенция определена Уставом.</w:t>
      </w:r>
      <w:r>
        <w:rPr>
          <w:sz w:val="28"/>
          <w:szCs w:val="28"/>
        </w:rPr>
        <w:br/>
      </w:r>
    </w:p>
    <w:p w:rsidR="00FB0DFB" w:rsidRDefault="00FB0DFB" w:rsidP="00FB0DFB">
      <w:pPr>
        <w:ind w:firstLine="708"/>
      </w:pPr>
    </w:p>
    <w:p w:rsidR="00FB0DFB" w:rsidRDefault="00FB0DFB" w:rsidP="00FB0DFB">
      <w:pPr>
        <w:ind w:firstLine="0"/>
        <w:rPr>
          <w:b/>
          <w:sz w:val="28"/>
          <w:szCs w:val="28"/>
          <w:u w:val="single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>
        <w:rPr>
          <w:b/>
          <w:sz w:val="28"/>
          <w:szCs w:val="28"/>
        </w:rPr>
        <w:lastRenderedPageBreak/>
        <w:t xml:space="preserve">1.5 Характеристика контингента воспитанников  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</w:p>
    <w:tbl>
      <w:tblPr>
        <w:tblW w:w="9510" w:type="dxa"/>
        <w:jc w:val="center"/>
        <w:tblLayout w:type="fixed"/>
        <w:tblLook w:val="04A0" w:firstRow="1" w:lastRow="0" w:firstColumn="1" w:lastColumn="0" w:noHBand="0" w:noVBand="1"/>
      </w:tblPr>
      <w:tblGrid>
        <w:gridCol w:w="4977"/>
        <w:gridCol w:w="1511"/>
        <w:gridCol w:w="1511"/>
        <w:gridCol w:w="1511"/>
      </w:tblGrid>
      <w:tr w:rsidR="00FB0DFB" w:rsidTr="00FB0DFB">
        <w:trPr>
          <w:trHeight w:val="300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1.5.1Социальная характеристика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</w:tr>
      <w:tr w:rsidR="00FB0DFB" w:rsidTr="00FB0DFB">
        <w:trPr>
          <w:trHeight w:val="300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 воспитанников, в том числе: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2012-2013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2013-2014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2014-2015</w:t>
            </w:r>
          </w:p>
        </w:tc>
      </w:tr>
      <w:tr w:rsidR="00FB0DFB" w:rsidTr="00FB0DFB">
        <w:trPr>
          <w:trHeight w:val="303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1,1%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1,13%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1,1%</w:t>
            </w:r>
          </w:p>
        </w:tc>
      </w:tr>
      <w:tr w:rsidR="00FB0DFB" w:rsidTr="00FB0DFB">
        <w:trPr>
          <w:trHeight w:val="266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Дети, обучающиеся на дому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0DFB" w:rsidTr="00FB0DFB">
        <w:trPr>
          <w:trHeight w:val="376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Дети,  оставшиеся без попечения родителей (сироты)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0DFB" w:rsidTr="00FB0DFB">
        <w:trPr>
          <w:trHeight w:val="266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Число неполных семей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6,2%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6,8%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5,8%</w:t>
            </w:r>
          </w:p>
        </w:tc>
      </w:tr>
      <w:tr w:rsidR="00FB0DFB" w:rsidTr="00FB0DFB">
        <w:trPr>
          <w:trHeight w:val="315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Число многодетных семей (РФ/РК)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13%</w:t>
            </w:r>
          </w:p>
        </w:tc>
      </w:tr>
      <w:tr w:rsidR="00FB0DFB" w:rsidTr="00FB0DFB">
        <w:trPr>
          <w:trHeight w:val="300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Число малообеспеченных семей (имеющих статус)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0,42%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0,37%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0,24%</w:t>
            </w:r>
          </w:p>
        </w:tc>
      </w:tr>
      <w:tr w:rsidR="00FB0DFB" w:rsidTr="00FB0DFB">
        <w:trPr>
          <w:trHeight w:val="391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Число семей, находящихся в социально опасном положении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0DFB" w:rsidTr="00FB0DFB">
        <w:trPr>
          <w:trHeight w:val="391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B0DFB" w:rsidTr="00FB0DFB">
        <w:trPr>
          <w:trHeight w:val="391"/>
          <w:jc w:val="center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B0DFB" w:rsidTr="00FB0DFB">
        <w:trPr>
          <w:trHeight w:val="301"/>
          <w:jc w:val="center"/>
        </w:trPr>
        <w:tc>
          <w:tcPr>
            <w:tcW w:w="4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1.5.2. Состав воспитанников по группам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Количество групп/число воспитанников</w:t>
            </w:r>
          </w:p>
        </w:tc>
      </w:tr>
      <w:tr w:rsidR="00FB0DFB" w:rsidTr="00FB0DFB">
        <w:trPr>
          <w:trHeight w:val="166"/>
          <w:jc w:val="center"/>
        </w:trPr>
        <w:tc>
          <w:tcPr>
            <w:tcW w:w="4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2012-2013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2013-2014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2014-2015</w:t>
            </w:r>
          </w:p>
        </w:tc>
      </w:tr>
      <w:tr w:rsidR="00FB0DFB" w:rsidTr="00FB0DFB">
        <w:trPr>
          <w:trHeight w:val="255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1ые младшие группы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2/37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3/54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2/37</w:t>
            </w:r>
          </w:p>
        </w:tc>
      </w:tr>
      <w:tr w:rsidR="00FB0DFB" w:rsidTr="00FB0DFB">
        <w:trPr>
          <w:trHeight w:val="255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2-ые младшие группы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3/72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2/46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3/72</w:t>
            </w:r>
          </w:p>
        </w:tc>
      </w:tr>
      <w:tr w:rsidR="00FB0DFB" w:rsidTr="00FB0DFB">
        <w:trPr>
          <w:trHeight w:val="255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Средние группы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2/46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3/69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2/46</w:t>
            </w:r>
          </w:p>
        </w:tc>
      </w:tr>
      <w:tr w:rsidR="00FB0DFB" w:rsidTr="00FB0DFB">
        <w:trPr>
          <w:trHeight w:val="255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Старшие группы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3/68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2/46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3/68</w:t>
            </w:r>
          </w:p>
        </w:tc>
      </w:tr>
      <w:tr w:rsidR="00FB0DFB" w:rsidTr="00FB0DFB">
        <w:trPr>
          <w:trHeight w:val="255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Подготовительные к школе группы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2/43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2/46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2/43</w:t>
            </w:r>
          </w:p>
        </w:tc>
      </w:tr>
      <w:tr w:rsidR="00FB0DFB" w:rsidTr="00FB0DFB">
        <w:trPr>
          <w:trHeight w:val="255"/>
          <w:jc w:val="center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(всего)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12/266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12/261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12/266</w:t>
            </w:r>
          </w:p>
        </w:tc>
      </w:tr>
    </w:tbl>
    <w:p w:rsidR="00FB0DFB" w:rsidRDefault="00FB0DFB" w:rsidP="00FB0DFB">
      <w:pPr>
        <w:spacing w:line="240" w:lineRule="auto"/>
        <w:ind w:firstLine="0"/>
        <w:rPr>
          <w:b/>
          <w:sz w:val="18"/>
          <w:szCs w:val="18"/>
          <w:lang w:val="en-US"/>
        </w:rPr>
      </w:pPr>
    </w:p>
    <w:p w:rsidR="00FB0DFB" w:rsidRDefault="00FB0DFB" w:rsidP="00FB0DFB">
      <w:pPr>
        <w:ind w:left="709" w:hanging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1.6. Основные позиции Программы развития образовательного учреждения (цели, задачи, решавшиеся в отчетном году) </w:t>
      </w:r>
    </w:p>
    <w:p w:rsidR="00FB0DFB" w:rsidRDefault="00FB0DFB" w:rsidP="00FB0DFB">
      <w:pPr>
        <w:ind w:firstLine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FB0DFB" w:rsidTr="00FB0D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outlineLvl w:val="1"/>
              <w:rPr>
                <w:rFonts w:eastAsia="Times New Roman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Cs w:val="24"/>
                <w:lang w:eastAsia="ru-RU"/>
              </w:rPr>
              <w:t>Программа развития Государственного бюджетного дошкольного образовательного учреждения детского сада     № 17 «Сказка» на 2014-2017 г.</w:t>
            </w:r>
          </w:p>
        </w:tc>
      </w:tr>
      <w:tr w:rsidR="00FB0DFB" w:rsidTr="00FB0D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outlineLvl w:val="1"/>
              <w:rPr>
                <w:rFonts w:eastAsia="Times New Roman"/>
                <w:kern w:val="36"/>
                <w:szCs w:val="24"/>
                <w:lang w:eastAsia="ru-RU"/>
              </w:rPr>
            </w:pPr>
            <w:r>
              <w:rPr>
                <w:rFonts w:eastAsia="Times New Roman"/>
                <w:kern w:val="36"/>
                <w:szCs w:val="24"/>
                <w:lang w:eastAsia="ru-RU"/>
              </w:rPr>
              <w:t>Государственное бюджетное дошкольное образовательное учреждение детский сад № 17 «Сказка»</w:t>
            </w:r>
          </w:p>
        </w:tc>
      </w:tr>
      <w:tr w:rsidR="00FB0DFB" w:rsidTr="00FB0D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Программа определяет стратегические направления развития ДОУ до 2017 года. В программе изложен анализ состояния и проблем системы образовательной работы в ДОУ, определены цели, задачи ,сроки, направления реализации программы, ожидаемые результаты развития ДОУ и мероприятия по их реализации</w:t>
            </w:r>
            <w:r>
              <w:rPr>
                <w:rFonts w:eastAsia="Times New Roman"/>
                <w:b/>
                <w:bCs/>
                <w:i/>
                <w:iCs/>
                <w:szCs w:val="24"/>
                <w:lang w:eastAsia="ru-RU"/>
              </w:rPr>
              <w:t>.</w:t>
            </w:r>
          </w:p>
        </w:tc>
      </w:tr>
      <w:tr w:rsidR="00FB0DFB" w:rsidTr="00FB0DF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Цель: Достижение и поддержание высокого качества воспитательно-образовательной работы в ДОУ.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Задачи: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1.Обеспечение охраны и укрепление физического и психического здоровья воспитанников. Приобщение к ценностям здорового образа жизни.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2.Осуществление преемственности в воспитательно – образовательной работе ДОУ: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2.1.Создание условий для позитивного восприятия ребенка окружающего мира;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2.2.Пропаганда правового воспитания детей в педагогическом коллективе и родителей;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2.3.Организация предметно – развивающего, образовательного пространства для максимального раскрытия интеллектуально – творческого потенциала каждого ребенка в рамках дошкольного стандарта.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2.4. Обеспечение высокого уровня научно – методического сопровождения образовательного процесса.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2.5.Гуманизация образовательного процесса. Создание условий для проявления педагогами творческого отношения к воспитанию и обучению дошкольников.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3.Психолого – педагогический мониторинг эффективности учебно – воспитательного процесса.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4.Введение программного обеспечения в управленческую и административно – хозяйственную деятельность.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6. Сотрудничество с другими организациями с целью оказания поддержки и реализации Программы развития ДОУ.  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Особенности образовательного процесса</w:t>
      </w:r>
      <w:r>
        <w:rPr>
          <w:b/>
          <w:color w:val="FF0000"/>
          <w:sz w:val="28"/>
          <w:szCs w:val="28"/>
        </w:rPr>
        <w:t xml:space="preserve"> 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2.1 Характеристика образовательных программ</w:t>
      </w:r>
    </w:p>
    <w:p w:rsidR="00FB0DFB" w:rsidRDefault="00FB0DFB" w:rsidP="00FB0DF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Воспитательно - образовательный процесс строится по "Программе воспитания и обучения в детском саду" под редакцией М.А. Васильевой" и программе «От рождения до школы» Н.Е Веракса.  Составлена дорожная карта перехода на ФГОС.</w:t>
      </w:r>
    </w:p>
    <w:p w:rsidR="00FB0DFB" w:rsidRDefault="00FB0DFB" w:rsidP="00FB0DF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физических и психических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</w:p>
    <w:p w:rsidR="00FB0DFB" w:rsidRDefault="00FB0DFB" w:rsidP="00FB0DFB">
      <w:pPr>
        <w:ind w:firstLine="708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 xml:space="preserve">Направления развития и образовательные области </w:t>
      </w:r>
    </w:p>
    <w:p w:rsidR="00FB0DFB" w:rsidRDefault="00FB0DFB" w:rsidP="00FB0DF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Основой содержания психолого-педагогической деятельности в ГБДОУ детский сад  № 17 «Сказка» являются следующие направления, соответствующие основным областям развития ребенка:</w:t>
      </w:r>
    </w:p>
    <w:p w:rsidR="00FB0DFB" w:rsidRDefault="00FB0DFB" w:rsidP="00FB0DFB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физическое развитие; </w:t>
      </w:r>
    </w:p>
    <w:p w:rsidR="00FB0DFB" w:rsidRDefault="00FB0DFB" w:rsidP="00FB0DFB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познавательно-речевое развитие; </w:t>
      </w:r>
    </w:p>
    <w:p w:rsidR="00FB0DFB" w:rsidRDefault="00FB0DFB" w:rsidP="00FB0DFB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социально-личностное развитие; </w:t>
      </w:r>
    </w:p>
    <w:p w:rsidR="00FB0DFB" w:rsidRDefault="00FB0DFB" w:rsidP="00FB0DFB">
      <w:pPr>
        <w:numPr>
          <w:ilvl w:val="0"/>
          <w:numId w:val="1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художественно-эстетическое развитие. </w:t>
      </w:r>
    </w:p>
    <w:p w:rsidR="00FB0DFB" w:rsidRDefault="00FB0DFB" w:rsidP="00FB0DFB">
      <w:pPr>
        <w:pStyle w:val="320"/>
        <w:keepNext/>
        <w:keepLines/>
        <w:shd w:val="clear" w:color="auto" w:fill="auto"/>
        <w:spacing w:line="276" w:lineRule="auto"/>
        <w:ind w:left="360" w:firstLine="0"/>
        <w:rPr>
          <w:b/>
          <w:sz w:val="28"/>
          <w:szCs w:val="28"/>
        </w:rPr>
      </w:pPr>
      <w:bookmarkStart w:id="0" w:name="bookmark8"/>
      <w:r>
        <w:rPr>
          <w:b/>
          <w:sz w:val="28"/>
          <w:szCs w:val="28"/>
        </w:rPr>
        <w:t>Задачи  по физическому развитию:</w:t>
      </w:r>
      <w:bookmarkEnd w:id="0"/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1442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способствовать развитию физических качеств ребенка (скоростных, силовых, гибкости, выносливости и координации);</w:t>
      </w:r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147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обогащать двигательный опыт детей за счет включения разнообразных игр спортивной направленности;</w:t>
      </w:r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1456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пропагандировать работу по физкультурно-оздоровительному направлению среди воспитателей и родителей.</w:t>
      </w:r>
    </w:p>
    <w:p w:rsidR="00FB0DFB" w:rsidRDefault="00FB0DFB" w:rsidP="00FB0DFB">
      <w:pPr>
        <w:pStyle w:val="320"/>
        <w:keepNext/>
        <w:keepLines/>
        <w:shd w:val="clear" w:color="auto" w:fill="auto"/>
        <w:spacing w:line="276" w:lineRule="auto"/>
        <w:ind w:left="360" w:right="20" w:firstLine="0"/>
        <w:rPr>
          <w:b/>
          <w:sz w:val="28"/>
          <w:szCs w:val="28"/>
        </w:rPr>
      </w:pPr>
      <w:bookmarkStart w:id="1" w:name="bookmark9"/>
      <w:r>
        <w:rPr>
          <w:b/>
          <w:sz w:val="28"/>
          <w:szCs w:val="28"/>
        </w:rPr>
        <w:t>Задачи  по социально - коммуникативному развитию:</w:t>
      </w:r>
      <w:bookmarkEnd w:id="1"/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1442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формировать представления у детей о правилах поведения в различных ситуациях (на дороге, в лесу, дома и т.п.);</w:t>
      </w:r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147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формировать начальные представления о себе и своих близких, ближайшем окружении;</w:t>
      </w:r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1466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Формировать у ребенка чувство принадлежности к миру, осваивать гражданскую позицию;</w:t>
      </w:r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147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способствовать развитию сотрудничества между детьми;</w:t>
      </w:r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1451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у детей интерес к труду взрослых, желанию трудиться, быть полезным обществу;</w:t>
      </w:r>
    </w:p>
    <w:p w:rsidR="00FB0DFB" w:rsidRDefault="00FB0DFB" w:rsidP="00FB0DFB">
      <w:pPr>
        <w:pStyle w:val="3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76" w:lineRule="auto"/>
        <w:ind w:right="20"/>
        <w:jc w:val="both"/>
        <w:rPr>
          <w:sz w:val="28"/>
          <w:szCs w:val="28"/>
        </w:rPr>
      </w:pPr>
      <w:bookmarkStart w:id="2" w:name="bookmark10"/>
      <w:r>
        <w:rPr>
          <w:sz w:val="28"/>
          <w:szCs w:val="28"/>
        </w:rPr>
        <w:t xml:space="preserve"> способствовать становлению интереса к обучению в школе. </w:t>
      </w:r>
    </w:p>
    <w:p w:rsidR="00FB0DFB" w:rsidRDefault="00FB0DFB" w:rsidP="00FB0DFB">
      <w:pPr>
        <w:pStyle w:val="330"/>
        <w:keepNext/>
        <w:keepLines/>
        <w:numPr>
          <w:ilvl w:val="0"/>
          <w:numId w:val="1"/>
        </w:numPr>
        <w:shd w:val="clear" w:color="auto" w:fill="auto"/>
        <w:tabs>
          <w:tab w:val="left" w:pos="1485"/>
        </w:tabs>
        <w:spacing w:line="276" w:lineRule="auto"/>
        <w:ind w:right="20"/>
        <w:jc w:val="both"/>
        <w:rPr>
          <w:b/>
          <w:sz w:val="28"/>
          <w:szCs w:val="28"/>
        </w:rPr>
      </w:pPr>
      <w:r>
        <w:rPr>
          <w:rStyle w:val="331"/>
          <w:sz w:val="28"/>
          <w:szCs w:val="28"/>
        </w:rPr>
        <w:t>Задачи  по художественно – эстетическому</w:t>
      </w:r>
      <w:bookmarkStart w:id="3" w:name="bookmark11"/>
      <w:bookmarkEnd w:id="2"/>
      <w:r>
        <w:rPr>
          <w:rStyle w:val="331"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развитию:</w:t>
      </w:r>
      <w:bookmarkEnd w:id="3"/>
    </w:p>
    <w:p w:rsidR="00FB0DFB" w:rsidRDefault="00FB0DFB" w:rsidP="00FB0DFB">
      <w:pPr>
        <w:pStyle w:val="26"/>
        <w:shd w:val="clear" w:color="auto" w:fill="auto"/>
        <w:tabs>
          <w:tab w:val="left" w:pos="1432"/>
        </w:tabs>
        <w:spacing w:line="276" w:lineRule="auto"/>
        <w:ind w:left="36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условия для формирования, эмоционального отношения к предметам и явлениям, воспитывать эстетический вкус;</w:t>
      </w:r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1451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индивидуальные творческие способности детей в рисовании, лепке, аппликации, художественно-речевой, деятельности и др.;</w:t>
      </w:r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1446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развить сенсорные способности восприятия, чувства цвета, ритма, композиции, умения элементарно выражать в художественных образах решение творческих задач.</w:t>
      </w:r>
    </w:p>
    <w:p w:rsidR="00FB0DFB" w:rsidRDefault="00FB0DFB" w:rsidP="00FB0DFB">
      <w:pPr>
        <w:pStyle w:val="320"/>
        <w:keepNext/>
        <w:keepLines/>
        <w:numPr>
          <w:ilvl w:val="0"/>
          <w:numId w:val="1"/>
        </w:numPr>
        <w:shd w:val="clear" w:color="auto" w:fill="auto"/>
        <w:spacing w:line="276" w:lineRule="auto"/>
        <w:rPr>
          <w:b/>
          <w:sz w:val="28"/>
          <w:szCs w:val="28"/>
        </w:rPr>
      </w:pPr>
      <w:bookmarkStart w:id="4" w:name="bookmark12"/>
      <w:r>
        <w:rPr>
          <w:b/>
          <w:sz w:val="28"/>
          <w:szCs w:val="28"/>
        </w:rPr>
        <w:t>Задачи  по познавательно и речевому развитию:</w:t>
      </w:r>
      <w:bookmarkEnd w:id="4"/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7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сформировать представления детей о целостной картине мира;</w:t>
      </w:r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77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развивать интерес к предметам и явлениям окружающей действительности;</w:t>
      </w:r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780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сформировать первоначальные представления о явлениях природы, пространственных изменениях в природе;</w:t>
      </w:r>
    </w:p>
    <w:p w:rsidR="00FB0DFB" w:rsidRDefault="00FB0DFB" w:rsidP="00FB0DFB">
      <w:pPr>
        <w:pStyle w:val="26"/>
        <w:numPr>
          <w:ilvl w:val="0"/>
          <w:numId w:val="1"/>
        </w:numPr>
        <w:shd w:val="clear" w:color="auto" w:fill="auto"/>
        <w:tabs>
          <w:tab w:val="left" w:pos="785"/>
        </w:tabs>
        <w:spacing w:line="276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сформировать готовность участвовать в элементарной учебной деятельности (слушать педагога, принимать учебную задачу, следовать инструкции, задавать вопросы, самостоятельно выполнять задание, стремиться к достижению результата).</w:t>
      </w:r>
    </w:p>
    <w:p w:rsidR="00FB0DFB" w:rsidRDefault="00FB0DFB" w:rsidP="00FB0DFB">
      <w:pPr>
        <w:rPr>
          <w:rFonts w:eastAsia="Times New Roman"/>
          <w:sz w:val="28"/>
          <w:szCs w:val="28"/>
          <w:lang w:eastAsia="ru-RU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2.2 Организованная образовательная деятельность</w:t>
      </w:r>
    </w:p>
    <w:p w:rsidR="00FB0DFB" w:rsidRDefault="00FB0DFB" w:rsidP="00FB0DFB">
      <w:pPr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2.2.1 Пояснительная записка к  плану организованной образовательной деятельности.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 План организованной образовательной деятельности ГБДОУ д/с № 17 «Сказка» составлен в соответствии с нормативно-правовыми документами: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Федеральным законом «Об образовании в Российской Федерации» от 29 декабря 2012 г. №273-ФЗ;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Главного государственного санитарного врача Российской Федерации от 15.05.2013 №26 «Об утверждении СанПиН 2.4.1. </w:t>
      </w:r>
      <w:r>
        <w:rPr>
          <w:sz w:val="28"/>
          <w:szCs w:val="28"/>
        </w:rPr>
        <w:lastRenderedPageBreak/>
        <w:t>3049 – 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23 ноября 2009 г. № 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Основной общеобразовательной программой дошкольного образования ГБДОУ д/с № 17 «Сказка»;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20 июля 2011 г. № 2151 «Об утверждении федеральных государственных требований к условиям реализации основной общеобразовательной программы дошкольного образования»;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9 декабря 2010 г. № 1639 «Об утверждении и введение в действие федеральных требований к образовательным учреждениям в части охраны здоровья обучающихся, воспитанников»;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4 октября 2010 г. № 986 «Об утверждении и введение в действие федеральных требований к образовательным учреждениям в части минимальной оснащённости учебного процесса и оборудования учебных</w:t>
      </w:r>
    </w:p>
    <w:p w:rsidR="00FB0DFB" w:rsidRDefault="00FB0DFB" w:rsidP="00FB0DFB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помещений»;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Письмом Министерства образования Российской Федерации от 9 августа 2000 г. № 237/23-16 «О построении преемственности в программах дошкольного образования и начальной школы»;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Письмом Министерства образования Российской Федерации от 2 июня 1998 г. № 89/34-16 «О реализации права дошкольных образовательных учреждений на выбор программ и педагогических технологий»;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- Письмом Министерства образования Российской Федерации от 14 марта 2000 г. № 65/23 – 16 «О гигиенических требованиях к максимальной </w:t>
      </w:r>
      <w:r>
        <w:rPr>
          <w:sz w:val="28"/>
          <w:szCs w:val="28"/>
        </w:rPr>
        <w:lastRenderedPageBreak/>
        <w:t>нагрузке на детей дошкольного возраста в организованных формах обучения».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2.1.2 Локальные акты ГБДОУ: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Устав государственного бюджетного дошкольного образовательного учреждения детского сада №17 «Сказка».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Основная общеобразовательная программа государственного бюджетного дошкольного образовательного учреждения детского сада № 17 «Сказка» на 2015-2018 учебный год.</w:t>
      </w: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План ООД ГБДОУ д/с № 17, реализующего образовательную программу ГБДОУ д/с, разработанную на основе общеобразовательной программы дошкольного образования «Программы воспитания и обучения детей в детском саду»/ под ред.  М.А.Васильевой, и протраммы «От рождения до школы» Н.Е. Веракса определяет объём учебного времени, отводимого на проведение НОД.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Распределение количества занятий основано на принципах: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соблюдение права воспитанников на дошкольное образование;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- соотношение между инвариантной (не менее 60% от общего нормативного времени, отводимого на освоение основной образовательной программы дошкольного образования) и вариативной (не более 40% от общего нормативного времени, отводимого на освоение основной образовательной программы дошкольного образования) частями учебного плана; 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сохранение преемственности между инвариантной (обязательной) и вариативной (модульной) частями;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а) учёт видовой принадлежности ДОУ – детский сад общеразвивающего вида;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б) учёт особенностей возрастной структуры – в ДОУ функционируют 12 групп:</w:t>
      </w:r>
    </w:p>
    <w:p w:rsidR="00FB0DFB" w:rsidRDefault="00FB0DFB" w:rsidP="00FB0DF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2660"/>
      </w:tblGrid>
      <w:tr w:rsidR="00FB0DFB" w:rsidTr="00FB0DF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группы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Возраст детей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Количество групп</w:t>
            </w:r>
          </w:p>
        </w:tc>
      </w:tr>
      <w:tr w:rsidR="00FB0DFB" w:rsidTr="00FB0DF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 младшая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2-3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B0DFB" w:rsidTr="00FB0DF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 младшая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3-4 года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B0DFB" w:rsidTr="00FB0DF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Средная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4-5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B0DFB" w:rsidTr="00FB0DF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Старшая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5-6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B0DFB" w:rsidTr="00FB0DFB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Подготовительная к школе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6-7 лет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shd w:val="clear" w:color="auto" w:fill="FFFFFF"/>
        <w:ind w:firstLine="708"/>
        <w:rPr>
          <w:w w:val="110"/>
          <w:sz w:val="28"/>
          <w:szCs w:val="28"/>
        </w:rPr>
      </w:pPr>
      <w:r>
        <w:rPr>
          <w:sz w:val="28"/>
          <w:szCs w:val="28"/>
        </w:rPr>
        <w:t xml:space="preserve">ГБДОУд/с № 17 работает в режиме пятидневной рабочей недели. </w:t>
      </w:r>
      <w:r>
        <w:rPr>
          <w:w w:val="110"/>
          <w:sz w:val="28"/>
          <w:szCs w:val="28"/>
        </w:rPr>
        <w:t>Структура и комплектование групп происходит с учётом категории детей, их возраста и с соблюдением норм наполняемости.</w:t>
      </w:r>
    </w:p>
    <w:p w:rsidR="00FB0DFB" w:rsidRDefault="00FB0DFB" w:rsidP="00FB0DFB">
      <w:pPr>
        <w:shd w:val="clear" w:color="auto" w:fill="FFFFFF"/>
        <w:ind w:firstLine="708"/>
        <w:rPr>
          <w:w w:val="110"/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2.2.2 Возрастные образовательные нагрузки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FB0DFB" w:rsidRDefault="00FB0DFB" w:rsidP="00FB0DF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2.4.1.3049-13),  а также инструктивно-методическим письмом Мин Образования и Науки РФ от 14.03.2000 № 65/23-16. 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Продолжительность учебных занятий: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 группе раннего возраста - 8-10 мин,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 младшей группе -15 мин,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 средней группе - 20 мин,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 старшей группе - 20-25 мин.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в подготовительной группе – 30 мин. 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Время проведения занятий и их количество (ежедневно):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в 1 младшей группе - 2  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во 2 младшей группе - 2 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в средней группе - 2 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 старшей группе - 3.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в подготовительной группе - 3.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1 младшей группе все занятия проводятся по подгруппам (музыкальное – фронтальное) в первую и вторую половину дня.  В группах </w:t>
      </w:r>
      <w:r>
        <w:rPr>
          <w:sz w:val="28"/>
          <w:szCs w:val="28"/>
        </w:rPr>
        <w:lastRenderedPageBreak/>
        <w:t>для детей дошкольного возраста  все занятия проводятся фронтально  в основном  в первую половину дня. В младшей и средней группах музыкальные занятия по 1 разу в неделю проводятся во 2 половину дня.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Учебная нагрузка определена с учётом необходимого требования – соблюдение минимального количества занятий на изучение каждой образовательной области, которое определено в инвариантной части учебного плана, и предельно допустимой  нагрузке. 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Длительность образовательного периода  составляет в - 33 недели.</w:t>
      </w:r>
    </w:p>
    <w:p w:rsidR="00FB0DFB" w:rsidRDefault="00FB0DFB" w:rsidP="00FB0DFB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В середине учебного  организуются каникулы с 21 по 28 февраля. В дни каникул организуется совместная деятельность педагога с детьми эстетической и оздоровительной направленности.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2.2.3 Непосредственно – образовательная деятельность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2.2.3.1 Инвариантная  часть 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Реализация физического и художественного направлений занимает не менее 50% от общего времени занятий (без учёта вариативной части):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1 младшей группе - 70 % (7 занятий из 10)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во 2 младшей группе - 73 % (8 занятий из 11)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средней группе -  73 % (8 занятий из 11)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старшей группе - 67 % (10 занятий из 15)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подготовительной группе – 67 % (10 занятий из 15)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учебный план включены пять образовательных областей, обеспечивающие познавательное, речевое, социально-личностное, художественно-эстетическое и физическое развитие детей.</w:t>
      </w:r>
    </w:p>
    <w:p w:rsidR="00FB0DFB" w:rsidRDefault="00FB0DFB" w:rsidP="00FB0DFB">
      <w:pPr>
        <w:rPr>
          <w:b/>
          <w:sz w:val="28"/>
          <w:szCs w:val="28"/>
        </w:rPr>
      </w:pPr>
      <w:r>
        <w:rPr>
          <w:sz w:val="28"/>
          <w:szCs w:val="28"/>
        </w:rPr>
        <w:t>Каждой образовательной области соответствуют различные виды учебных занятий, название и содержание которых определяются методическими рекомендациями «Программы воспитания, обучения в детском саду» (под ред. М.А.Васильевой),» и программой «От рождения до школы» Н.Е.Веракса программы  «Основы безопасности жизнедеятельности детей дошкольного возраста» Н.Н.Авдеевой, О.Л. Князевой, Р.Б. Стёркиной.</w:t>
      </w:r>
    </w:p>
    <w:p w:rsidR="00FB0DFB" w:rsidRDefault="00FB0DFB" w:rsidP="00FB0DFB">
      <w:pPr>
        <w:pStyle w:val="26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определяет содержание и организацию образовательного процесса для детей раннего и дошкольного возраста, и является одним из основных документов, регламентирующих воспитательно- образовательный процесс в ГБДОУ.</w:t>
      </w:r>
    </w:p>
    <w:p w:rsidR="00FB0DFB" w:rsidRDefault="00FB0DFB" w:rsidP="00FB0DFB">
      <w:pPr>
        <w:pStyle w:val="26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Наряду с Уставом Программа служит основой для лицензирования, изменения бюджетного финансирования, организации дополнительных образовательных услуг в соответствии с социальным заказом родителей (законных представителей).</w:t>
      </w:r>
    </w:p>
    <w:p w:rsidR="00FB0DFB" w:rsidRDefault="00FB0DFB" w:rsidP="00FB0DFB">
      <w:pPr>
        <w:pStyle w:val="26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раскрывает содержание совместной деятельности воспитателя и детей, показывая целевые ориентиры освоения Программы, а так же раскрывает</w:t>
      </w:r>
      <w:r>
        <w:rPr>
          <w:rStyle w:val="af6"/>
          <w:sz w:val="28"/>
          <w:szCs w:val="28"/>
        </w:rPr>
        <w:t xml:space="preserve"> </w:t>
      </w:r>
      <w:r>
        <w:rPr>
          <w:rStyle w:val="af6"/>
          <w:i w:val="0"/>
          <w:sz w:val="28"/>
          <w:szCs w:val="28"/>
        </w:rPr>
        <w:t xml:space="preserve">«портрет дошкольника», </w:t>
      </w:r>
      <w:r>
        <w:rPr>
          <w:sz w:val="28"/>
          <w:szCs w:val="28"/>
        </w:rPr>
        <w:t>отвечающий идеям дошкольной педагогики и требованиям к структуре образовательной Программы.</w:t>
      </w:r>
    </w:p>
    <w:p w:rsidR="00FB0DFB" w:rsidRDefault="00FB0DFB" w:rsidP="00FB0DFB">
      <w:pPr>
        <w:pStyle w:val="26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подчеркивает</w:t>
      </w:r>
      <w:r>
        <w:rPr>
          <w:rStyle w:val="af6"/>
          <w:i w:val="0"/>
          <w:sz w:val="28"/>
          <w:szCs w:val="28"/>
        </w:rPr>
        <w:t xml:space="preserve"> особую роль семьи в сотрудничестве с детским садом,</w:t>
      </w:r>
      <w:r>
        <w:rPr>
          <w:sz w:val="28"/>
          <w:szCs w:val="28"/>
        </w:rPr>
        <w:t xml:space="preserve"> концептуальным подходом которой является - развитие субъективной позиции родителей в педагогическом образовании, то есть развитие ответственного, активного отношения к образовательной деятельности.</w:t>
      </w:r>
    </w:p>
    <w:p w:rsidR="00FB0DFB" w:rsidRDefault="00FB0DFB" w:rsidP="00FB0DFB">
      <w:pPr>
        <w:pStyle w:val="26"/>
        <w:shd w:val="clear" w:color="auto" w:fill="auto"/>
        <w:spacing w:line="276" w:lineRule="auto"/>
        <w:ind w:right="2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Образовательная Программа опирается на программу развития ГБДОУ, концепцию образовательного учреждения, реализуя предназначение учреждения. Миссия ГБДОУ детского сада № 17 «Сказка» города Байконур состоит в том, что</w:t>
      </w:r>
      <w:r>
        <w:rPr>
          <w:rStyle w:val="331"/>
          <w:sz w:val="28"/>
          <w:szCs w:val="28"/>
        </w:rPr>
        <w:t xml:space="preserve"> </w:t>
      </w:r>
      <w:r>
        <w:rPr>
          <w:rStyle w:val="331"/>
          <w:b w:val="0"/>
          <w:i w:val="0"/>
          <w:sz w:val="28"/>
          <w:szCs w:val="28"/>
        </w:rPr>
        <w:t>наш педагогический коллектив создает все условия, чтобы  ребенок был счастливым, здоровым, любящим, что способствует его развитию для успешного настоящего и уверенного будущего.</w:t>
      </w:r>
    </w:p>
    <w:p w:rsidR="00FB0DFB" w:rsidRDefault="00FB0DFB" w:rsidP="00FB0DFB">
      <w:pPr>
        <w:pStyle w:val="26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Обозначенная миссия в контексте образовательной программы, определяет целевые ориентиры дошкольного учреждения, и направлена на целостное воспитание и развитие каждого ребенка, на создание всех условий для поддержания и сохранения здоровья малышей, для становления ключевых компетентностей каждого воспитанника как готовности малыша решать на доступном для него уровне задачи своей жизнедеятельности.</w:t>
      </w:r>
    </w:p>
    <w:p w:rsidR="00FB0DFB" w:rsidRDefault="00FB0DFB" w:rsidP="00FB0DFB">
      <w:pPr>
        <w:pStyle w:val="26"/>
        <w:shd w:val="clear" w:color="auto" w:fill="auto"/>
        <w:spacing w:after="240" w:line="276" w:lineRule="auto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дошкольного образования может корректироваться в связи с изменениями нормативно-правовой базы дошкольного образования, образовательного запроса родителей, видовой структуры групп.</w:t>
      </w:r>
    </w:p>
    <w:p w:rsidR="00FB0DFB" w:rsidRDefault="00FB0DFB" w:rsidP="00FB0DFB">
      <w:pPr>
        <w:pStyle w:val="26"/>
        <w:shd w:val="clear" w:color="auto" w:fill="auto"/>
        <w:spacing w:line="276" w:lineRule="auto"/>
        <w:ind w:right="20" w:firstLine="567"/>
        <w:jc w:val="both"/>
        <w:rPr>
          <w:sz w:val="28"/>
          <w:szCs w:val="28"/>
        </w:rPr>
      </w:pPr>
      <w:r>
        <w:rPr>
          <w:rStyle w:val="331"/>
          <w:sz w:val="28"/>
          <w:szCs w:val="28"/>
        </w:rPr>
        <w:t>Цель о</w:t>
      </w:r>
      <w:r>
        <w:rPr>
          <w:b/>
          <w:sz w:val="28"/>
          <w:szCs w:val="28"/>
        </w:rPr>
        <w:t xml:space="preserve">сновной общеобразовательной программы (далее – </w:t>
      </w:r>
      <w:r>
        <w:rPr>
          <w:rStyle w:val="331"/>
          <w:sz w:val="28"/>
          <w:szCs w:val="28"/>
        </w:rPr>
        <w:t>Программа) ГБДОУ направлена на</w:t>
      </w:r>
      <w:r>
        <w:rPr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</w:t>
      </w:r>
      <w:r>
        <w:rPr>
          <w:sz w:val="28"/>
          <w:szCs w:val="28"/>
        </w:rPr>
        <w:lastRenderedPageBreak/>
        <w:t>особенностями, подготовку к жизни в современном обществе, к обучению в школе, обеспечение безопасности жизнедеятельности дошкольника.</w:t>
      </w:r>
    </w:p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2.2.3.2 Вариативная часть</w:t>
      </w:r>
    </w:p>
    <w:p w:rsidR="00FB0DFB" w:rsidRDefault="00FB0DFB" w:rsidP="00FB0DFB">
      <w:pPr>
        <w:ind w:firstLine="360"/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FB0DFB" w:rsidRDefault="00FB0DFB" w:rsidP="00FB0DFB">
      <w:pPr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>ребенок, охваченный дополнительными услугами, посещает занятие (в кружке/секции) не более одного раза в неделю (старшие  группы), не более двух раз в неделю (подготовительная группа);</w:t>
      </w:r>
    </w:p>
    <w:p w:rsidR="00FB0DFB" w:rsidRDefault="00FB0DFB" w:rsidP="00FB0DFB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продолжительность дополнительного занятия соответствует продолжительности обязательного учебного занятия в соответствии с возрастными нормами.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Общая учебная нагрузка (количество занятий в неделю) инвариантной и вариативной частей плана по всем направлениям развития составляет (в сравнении с СанПиН):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группе раннего возраста - 10 (СанПиН - 10)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младшей группе - 11 (СанПиН - 11)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средней группе - 12 (СанПиН - 12)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старшей группе - 15 (СанПиН - 15)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подготовительной группе – 17 (СанПиН - 17)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Федеральный компонент сохранён полностью. 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ind w:firstLine="708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color w:val="000000"/>
          <w:sz w:val="28"/>
          <w:szCs w:val="28"/>
          <w:lang w:eastAsia="ru-RU"/>
        </w:rPr>
        <w:t>В соответствии с Федеральным законом «Об образовании в Российской федерации» в структуре плана ГБДОУ выделе</w:t>
      </w:r>
      <w:r>
        <w:rPr>
          <w:rFonts w:eastAsia="Times New Roman"/>
          <w:b/>
          <w:i/>
          <w:color w:val="000000"/>
          <w:sz w:val="28"/>
          <w:szCs w:val="28"/>
          <w:lang w:eastAsia="ru-RU"/>
        </w:rPr>
        <w:softHyphen/>
        <w:t>ны две части: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инвариантная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(обязательная),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r>
        <w:rPr>
          <w:rFonts w:eastAsia="Times New Roman"/>
          <w:b/>
          <w:i/>
          <w:iCs/>
          <w:color w:val="000000"/>
          <w:sz w:val="28"/>
          <w:szCs w:val="28"/>
          <w:lang w:eastAsia="ru-RU"/>
        </w:rPr>
        <w:t>вариативная</w:t>
      </w:r>
      <w:r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(модульная). </w:t>
      </w:r>
    </w:p>
    <w:p w:rsidR="00FB0DFB" w:rsidRDefault="00FB0DFB" w:rsidP="00FB0DFB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основе реализации Программы лежит комплексный подход, обеспечивающий</w:t>
      </w:r>
      <w:r>
        <w:rPr>
          <w:rFonts w:cstheme="minorHAnsi"/>
          <w:szCs w:val="24"/>
        </w:rPr>
        <w:t xml:space="preserve"> </w:t>
      </w:r>
      <w:r>
        <w:rPr>
          <w:rFonts w:cstheme="minorHAnsi"/>
          <w:sz w:val="28"/>
          <w:szCs w:val="28"/>
        </w:rPr>
        <w:t>развитие детей во всех пяти взаимодополняющих образовательных областях:</w:t>
      </w:r>
    </w:p>
    <w:p w:rsidR="00FB0DFB" w:rsidRDefault="00FB0DFB" w:rsidP="00FB0DFB">
      <w:pPr>
        <w:pStyle w:val="af4"/>
        <w:numPr>
          <w:ilvl w:val="0"/>
          <w:numId w:val="2"/>
        </w:numPr>
        <w:spacing w:after="200" w:line="276" w:lineRule="auto"/>
        <w:ind w:left="0"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- социально-коммуникативное развитие; </w:t>
      </w:r>
    </w:p>
    <w:p w:rsidR="00FB0DFB" w:rsidRDefault="00FB0DFB" w:rsidP="00FB0DFB">
      <w:pPr>
        <w:pStyle w:val="af4"/>
        <w:numPr>
          <w:ilvl w:val="0"/>
          <w:numId w:val="2"/>
        </w:numPr>
        <w:spacing w:after="200" w:line="276" w:lineRule="auto"/>
        <w:ind w:left="0"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-познавательное развитие; </w:t>
      </w:r>
    </w:p>
    <w:p w:rsidR="00FB0DFB" w:rsidRDefault="00FB0DFB" w:rsidP="00FB0DFB">
      <w:pPr>
        <w:pStyle w:val="af4"/>
        <w:numPr>
          <w:ilvl w:val="0"/>
          <w:numId w:val="2"/>
        </w:numPr>
        <w:spacing w:after="200" w:line="276" w:lineRule="auto"/>
        <w:ind w:left="0"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-речевое развитие; </w:t>
      </w:r>
    </w:p>
    <w:p w:rsidR="00FB0DFB" w:rsidRDefault="00FB0DFB" w:rsidP="00FB0DFB">
      <w:pPr>
        <w:pStyle w:val="af4"/>
        <w:numPr>
          <w:ilvl w:val="0"/>
          <w:numId w:val="2"/>
        </w:numPr>
        <w:spacing w:after="200" w:line="276" w:lineRule="auto"/>
        <w:ind w:left="0"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-художественно-эстетическое развитие;</w:t>
      </w:r>
    </w:p>
    <w:p w:rsidR="00FB0DFB" w:rsidRDefault="00FB0DFB" w:rsidP="00FB0DFB">
      <w:pPr>
        <w:pStyle w:val="af4"/>
        <w:numPr>
          <w:ilvl w:val="0"/>
          <w:numId w:val="2"/>
        </w:numPr>
        <w:spacing w:after="200" w:line="276" w:lineRule="auto"/>
        <w:ind w:left="0"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физическое развитие. </w:t>
      </w:r>
    </w:p>
    <w:p w:rsidR="00FB0DFB" w:rsidRDefault="00FB0DFB" w:rsidP="00FB0DFB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Содержание образовательной деятельности обязательной части Программы соответствует содержанию</w:t>
      </w:r>
    </w:p>
    <w:p w:rsidR="00FB0DFB" w:rsidRDefault="00FB0DFB" w:rsidP="00FB0DFB">
      <w:pPr>
        <w:pStyle w:val="af4"/>
        <w:numPr>
          <w:ilvl w:val="0"/>
          <w:numId w:val="3"/>
        </w:numPr>
        <w:spacing w:line="276" w:lineRule="auto"/>
        <w:ind w:left="0"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примерной образовательной программе ОТ РОЖДЕНИЯ ДО ШКОЛЫ. Примерная общеобразовательная программа дошкольного образования (пилотный вариант)  </w:t>
      </w:r>
    </w:p>
    <w:p w:rsidR="00FB0DFB" w:rsidRDefault="00FB0DFB" w:rsidP="00FB0DFB">
      <w:pPr>
        <w:ind w:firstLine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Под ред. Н. Е. Вераксы, Т. С. Комаровой, М. А. Васильевой. </w:t>
      </w:r>
    </w:p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 Условия осуществления образовательного процесса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3.1 Кадровое обеспечение</w:t>
      </w:r>
    </w:p>
    <w:p w:rsidR="00FB0DFB" w:rsidRDefault="00FB0DFB" w:rsidP="00FB0DFB">
      <w:pPr>
        <w:tabs>
          <w:tab w:val="left" w:pos="0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3.1.1 Качественный состав педагогического коллектива</w:t>
      </w:r>
    </w:p>
    <w:p w:rsidR="00FB0DFB" w:rsidRDefault="00FB0DFB" w:rsidP="00FB0DFB">
      <w:pPr>
        <w:tabs>
          <w:tab w:val="left" w:pos="0"/>
        </w:tabs>
        <w:ind w:firstLine="0"/>
        <w:rPr>
          <w:sz w:val="28"/>
          <w:szCs w:val="28"/>
        </w:rPr>
      </w:pP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1439"/>
        <w:gridCol w:w="1615"/>
        <w:gridCol w:w="2495"/>
      </w:tblGrid>
      <w:tr w:rsidR="00FB0DFB" w:rsidTr="00FB0DFB">
        <w:trPr>
          <w:trHeight w:val="563"/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Образовательный уровень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2012-2013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2013-2014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2014-2015</w:t>
            </w:r>
          </w:p>
        </w:tc>
      </w:tr>
      <w:tr w:rsidR="00FB0DFB" w:rsidTr="00FB0DFB">
        <w:trPr>
          <w:trHeight w:val="362"/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Высшее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53,7 %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55,2 %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55,2%</w:t>
            </w:r>
          </w:p>
        </w:tc>
      </w:tr>
      <w:tr w:rsidR="00FB0DFB" w:rsidTr="00FB0DFB">
        <w:trPr>
          <w:trHeight w:val="436"/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Средне - профессиональное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39,7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37,1 %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37,1%</w:t>
            </w:r>
          </w:p>
        </w:tc>
      </w:tr>
      <w:tr w:rsidR="00FB0DFB" w:rsidTr="00FB0DFB">
        <w:trPr>
          <w:trHeight w:val="428"/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Начальное - профессиональное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6,7%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6,7 %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6,7%</w:t>
            </w:r>
          </w:p>
        </w:tc>
      </w:tr>
      <w:tr w:rsidR="00FB0DFB" w:rsidTr="00FB0DFB">
        <w:trPr>
          <w:trHeight w:val="478"/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Среднее (полное) общее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0DFB" w:rsidTr="00FB0DFB">
        <w:trPr>
          <w:trHeight w:val="362"/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Другое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B0DFB" w:rsidTr="00FB0DFB">
        <w:trPr>
          <w:trHeight w:val="362"/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Квалификационный уровень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2012-2013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2013-2014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2014-2015</w:t>
            </w:r>
          </w:p>
        </w:tc>
      </w:tr>
      <w:tr w:rsidR="00FB0DFB" w:rsidTr="00FB0DFB">
        <w:trPr>
          <w:trHeight w:val="418"/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Высшая категория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3,4 %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B0DFB" w:rsidTr="00FB0DFB">
        <w:trPr>
          <w:trHeight w:val="410"/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Первая категория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13,6 %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13,6 %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10,2%</w:t>
            </w:r>
          </w:p>
        </w:tc>
      </w:tr>
      <w:tr w:rsidR="00FB0DFB" w:rsidTr="00FB0DFB">
        <w:trPr>
          <w:trHeight w:val="417"/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Вторая категория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3,4 %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3,4 %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3,4%</w:t>
            </w:r>
          </w:p>
        </w:tc>
      </w:tr>
      <w:tr w:rsidR="00FB0DFB" w:rsidTr="00FB0DFB">
        <w:trPr>
          <w:trHeight w:val="362"/>
          <w:jc w:val="center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Без категории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79,6 %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 83%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86,4%</w:t>
            </w:r>
          </w:p>
        </w:tc>
      </w:tr>
    </w:tbl>
    <w:p w:rsidR="00FB0DFB" w:rsidRDefault="00FB0DFB" w:rsidP="00FB0DFB">
      <w:pPr>
        <w:ind w:firstLine="0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02"/>
        <w:gridCol w:w="2514"/>
        <w:gridCol w:w="5755"/>
      </w:tblGrid>
      <w:tr w:rsidR="00FB0DFB" w:rsidTr="00FB0DFB">
        <w:trPr>
          <w:trHeight w:val="651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Почетные звания,  награды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Ф.И.О.</w:t>
            </w:r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Когда и кем присвоены</w:t>
            </w:r>
          </w:p>
        </w:tc>
      </w:tr>
      <w:tr w:rsidR="00FB0DFB" w:rsidTr="00FB0DFB">
        <w:trPr>
          <w:trHeight w:val="5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Другие ведомственные награды </w:t>
            </w:r>
            <w:r>
              <w:rPr>
                <w:szCs w:val="24"/>
              </w:rPr>
              <w:lastRenderedPageBreak/>
              <w:t>(юбилейные, ветеран труда, от профсоюза и другие)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Абинякина Татьяна Павловна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Круглякова Елена Валентиновна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Грамота Профкома г.Байконур, 2011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Благодарность от Федерального Космического агентства РОСКОСМОС 2014г.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Грамота Министерства образования РФ , 2000г.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B0DFB" w:rsidTr="00FB0DFB">
        <w:trPr>
          <w:trHeight w:val="605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Главы администрации города Байконур (за последних три года)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Видинеева Наталья Николаевна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Грицик Рада Ахатовна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Круглякова Елена Валентиновна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Грамота Главы администрации г.Байконур, 2012г.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Грамота Главы администрации г.Байконур, 2011г.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Грамота Главы администрации г.Байконур, 2010г.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  <w:tr w:rsidR="00FB0DFB" w:rsidTr="00FB0DFB">
        <w:trPr>
          <w:trHeight w:val="71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Начальника Управления образованием города Байконур (за отчетный период)</w:t>
            </w:r>
          </w:p>
        </w:tc>
        <w:tc>
          <w:tcPr>
            <w:tcW w:w="1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Савченко Светлана Ивановна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Видинеева Наталья Николаевна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Круглякова Елена Валентиновна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Набиева Фаткия Давлетбаевна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Грицик Рада Ахатовна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Грамота Управления образованием 2010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Грамота Управления образованием 2011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Грамота Управления Образованием 2012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Грамота Управления Образованием 2012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ind w:firstLine="0"/>
              <w:rPr>
                <w:szCs w:val="24"/>
              </w:rPr>
            </w:pP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Грамота Управления Образованием 2012</w:t>
            </w:r>
          </w:p>
          <w:p w:rsidR="00FB0DFB" w:rsidRDefault="00FB0DFB">
            <w:pPr>
              <w:ind w:firstLine="0"/>
              <w:rPr>
                <w:szCs w:val="24"/>
              </w:rPr>
            </w:pP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Грамота Управления Образованием 2013</w:t>
            </w:r>
          </w:p>
        </w:tc>
      </w:tr>
    </w:tbl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3.1.2. Повышение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2130"/>
        <w:gridCol w:w="1485"/>
        <w:gridCol w:w="1261"/>
        <w:gridCol w:w="1260"/>
        <w:gridCol w:w="1279"/>
      </w:tblGrid>
      <w:tr w:rsidR="00FB0DFB" w:rsidTr="00FB0DFB">
        <w:trPr>
          <w:trHeight w:val="4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 учреждения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обучения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Кол-во часов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2012-2013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2013-2014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2014-2015</w:t>
            </w:r>
          </w:p>
        </w:tc>
      </w:tr>
      <w:tr w:rsidR="00FB0DFB" w:rsidTr="00FB0DFB">
        <w:trPr>
          <w:trHeight w:val="23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Педагогический университет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сентября г.Москва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Дистанционные курсы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37%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43%</w:t>
            </w:r>
          </w:p>
        </w:tc>
      </w:tr>
      <w:tr w:rsidR="00FB0DFB" w:rsidTr="00FB0DFB">
        <w:trPr>
          <w:trHeight w:val="23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Институт дополнительного образования г.Санкт-Петербург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Очные курсы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17,2%</w:t>
            </w:r>
          </w:p>
        </w:tc>
      </w:tr>
    </w:tbl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3.2 Материально – техническое обеспечение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3.2.1 Перечень кабинетов и их количество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55"/>
        <w:gridCol w:w="2362"/>
        <w:gridCol w:w="2378"/>
      </w:tblGrid>
      <w:tr w:rsidR="00FB0DFB" w:rsidTr="00FB0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b/>
                <w:szCs w:val="24"/>
                <w:highlight w:val="yellow"/>
              </w:rPr>
            </w:pPr>
            <w:r>
              <w:rPr>
                <w:b/>
                <w:szCs w:val="24"/>
              </w:rPr>
              <w:lastRenderedPageBreak/>
              <w:t>№ п./п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Вид и назначение  помещений, территорий (учебные, учебно-вспомогательные, подсобные, административные и др.)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Реквизиты заключений, выданных органами, осуществляющими надзор</w:t>
            </w:r>
          </w:p>
        </w:tc>
      </w:tr>
      <w:tr w:rsidR="00FB0DFB" w:rsidTr="00FB0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Территория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rPr>
                <w:szCs w:val="24"/>
              </w:rPr>
            </w:pPr>
            <w:r>
              <w:rPr>
                <w:szCs w:val="24"/>
              </w:rPr>
              <w:t>2481,96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0"/>
              <w:rPr>
                <w:b/>
                <w:szCs w:val="24"/>
              </w:rPr>
            </w:pPr>
          </w:p>
        </w:tc>
      </w:tr>
      <w:tr w:rsidR="00FB0DFB" w:rsidTr="00FB0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Учебные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0"/>
              <w:rPr>
                <w:b/>
                <w:szCs w:val="24"/>
              </w:rPr>
            </w:pPr>
          </w:p>
        </w:tc>
      </w:tr>
      <w:tr w:rsidR="00FB0DFB" w:rsidTr="00FB0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right="252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Учебно-вспомогательные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0"/>
              <w:rPr>
                <w:b/>
                <w:szCs w:val="24"/>
              </w:rPr>
            </w:pPr>
          </w:p>
        </w:tc>
      </w:tr>
      <w:tr w:rsidR="00FB0DFB" w:rsidTr="00FB0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Подсобные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0"/>
              <w:rPr>
                <w:szCs w:val="24"/>
              </w:rPr>
            </w:pPr>
          </w:p>
        </w:tc>
      </w:tr>
      <w:tr w:rsidR="00FB0DFB" w:rsidTr="00FB0D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Административный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0"/>
              <w:rPr>
                <w:szCs w:val="24"/>
              </w:rPr>
            </w:pPr>
          </w:p>
        </w:tc>
      </w:tr>
    </w:tbl>
    <w:p w:rsidR="00FB0DFB" w:rsidRDefault="00FB0DFB" w:rsidP="00FB0DFB">
      <w:pPr>
        <w:ind w:firstLine="0"/>
        <w:rPr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3.2.2 Условия для занятий физической культурой</w:t>
      </w:r>
    </w:p>
    <w:p w:rsidR="00FB0DFB" w:rsidRDefault="00FB0DFB" w:rsidP="00FB0DF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успешного решения воспитательно - образовательных заданий важное значение имеет создание педагогически продуманных условий, таких как: </w:t>
      </w:r>
    </w:p>
    <w:p w:rsidR="00FB0DFB" w:rsidRDefault="00FB0DFB" w:rsidP="00FB0DF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определение содержания и объема знаний;</w:t>
      </w:r>
    </w:p>
    <w:p w:rsidR="00FB0DFB" w:rsidRDefault="00FB0DFB" w:rsidP="00FB0DF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подбор пособий и оборудования;</w:t>
      </w:r>
    </w:p>
    <w:p w:rsidR="00FB0DFB" w:rsidRDefault="00FB0DFB" w:rsidP="00FB0DF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организация физкультурной площадки и физкультурного зала;</w:t>
      </w:r>
    </w:p>
    <w:p w:rsidR="00FB0DFB" w:rsidRDefault="00FB0DFB" w:rsidP="00FB0DF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продолжительность занятий с учетом его содержания и возраста детей.</w:t>
      </w:r>
    </w:p>
    <w:p w:rsidR="00FB0DFB" w:rsidRDefault="00FB0DFB" w:rsidP="00FB0DFB">
      <w:pPr>
        <w:ind w:firstLine="708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В ГБДОУ д/с соблюдаются следующие  требования:</w:t>
      </w:r>
    </w:p>
    <w:p w:rsidR="00FB0DFB" w:rsidRDefault="00FB0DFB" w:rsidP="00FB0DF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К условиям организации занятий с детьми  </w:t>
      </w:r>
    </w:p>
    <w:p w:rsidR="00FB0DFB" w:rsidRDefault="00FB0DFB" w:rsidP="00FB0DFB">
      <w:pPr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1. Любая деятельность в ГБДОУ д/с, а особенно физическая,  осуществляться лишь под непосредственным контролем и наблюдением со стороны взрослого.</w:t>
      </w:r>
    </w:p>
    <w:p w:rsidR="00FB0DFB" w:rsidRDefault="00FB0DFB" w:rsidP="00FB0DFB">
      <w:pPr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2. В спортивном зале и на спортивной площадке созданы условия, обеспечивающие охрану жизни и здоровья детей:</w:t>
      </w:r>
    </w:p>
    <w:p w:rsidR="00FB0DFB" w:rsidRDefault="00FB0DFB" w:rsidP="00FB0DFB">
      <w:pPr>
        <w:ind w:left="141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а) все оборудование: гимнастическая стенка, комплексы, лесенки  надежно закреплены; всевозможное оборудование, пособия, предметы убранства установлены и размещены с учетом </w:t>
      </w:r>
      <w:r>
        <w:rPr>
          <w:rFonts w:eastAsia="Times New Roman"/>
          <w:sz w:val="28"/>
          <w:szCs w:val="28"/>
          <w:lang w:eastAsia="ru-RU"/>
        </w:rPr>
        <w:lastRenderedPageBreak/>
        <w:t>их полной безопасности и устойчивости, исключающей возможность падения;</w:t>
      </w:r>
    </w:p>
    <w:p w:rsidR="00FB0DFB" w:rsidRDefault="00FB0DFB" w:rsidP="00FB0DFB">
      <w:pPr>
        <w:ind w:left="141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б) инвентарь, используемый детьми, расположен на высоте, не превышающей уровня груди детей.</w:t>
      </w:r>
    </w:p>
    <w:p w:rsidR="00FB0DFB" w:rsidRDefault="00FB0DFB" w:rsidP="00FB0DFB">
      <w:pPr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3. Помещение, в котором организуется физкультурная деятельность чистое, светлое, хорошо проветриваемое. Освещенность соответствует установленным санитарно-гигиеническим нормам. К  учебному году, был произведён ремонт на спортивной площадке. Построена беговая дорожка, установлены тренажёры для лазания, метания в вертикальную цель, упражнений в равновесии, установлен баскетбольный щит и сетка для игры в волейбол.</w:t>
      </w:r>
    </w:p>
    <w:p w:rsidR="00FB0DFB" w:rsidRDefault="00FB0DFB" w:rsidP="00FB0DF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Требования к оборудованию и материалам:</w:t>
      </w:r>
    </w:p>
    <w:p w:rsidR="00FB0DFB" w:rsidRDefault="00FB0DFB" w:rsidP="00FB0DFB">
      <w:pPr>
        <w:ind w:left="709"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Оборудование, которым пользуются дети,  по своим размерам соответствует их возрастным показателям.</w:t>
      </w:r>
    </w:p>
    <w:p w:rsidR="00FB0DFB" w:rsidRDefault="00FB0DFB" w:rsidP="00FB0DFB">
      <w:pPr>
        <w:ind w:left="709"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В пользование детям даются только исправные и безопасные предметы.</w:t>
      </w:r>
    </w:p>
    <w:p w:rsidR="00FB0DFB" w:rsidRDefault="00FB0DFB" w:rsidP="00FB0DFB">
      <w:pPr>
        <w:ind w:left="709"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Все оборудование и инструменты аккуратно, удобно и рационально размещены, содержатся в чистом, исправном состоянии. Все колющие, режущие предметы  храниться в недоступном для детей месте.</w:t>
      </w:r>
    </w:p>
    <w:p w:rsidR="00FB0DFB" w:rsidRDefault="00FB0DFB" w:rsidP="00FB0DF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Требования к методике руководства физкультурной деятельностью в ГБДОУ д/с </w:t>
      </w:r>
    </w:p>
    <w:p w:rsidR="00FB0DFB" w:rsidRDefault="00FB0DFB" w:rsidP="00FB0DFB">
      <w:pPr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 Обучая детей различным навыкам, приемам выполнения движений, воспитатель обеспечивает правильный показ движения.</w:t>
      </w:r>
    </w:p>
    <w:p w:rsidR="00FB0DFB" w:rsidRDefault="00FB0DFB" w:rsidP="00FB0DFB">
      <w:pPr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 При организации занятия следит за тем, чтобы дети самовольно не использовали снаряды и тренажеры.</w:t>
      </w:r>
    </w:p>
    <w:p w:rsidR="00FB0DFB" w:rsidRDefault="00FB0DFB" w:rsidP="00FB0DFB">
      <w:pPr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Не допускает нахождения детей в зале или на физкультурной площадке без присмотра взрослого, следит за организованным входом и выходом детей из зала.</w:t>
      </w:r>
    </w:p>
    <w:p w:rsidR="00FB0DFB" w:rsidRDefault="00FB0DFB" w:rsidP="00FB0DFB">
      <w:pPr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4. При проведении занятия следит за правильным выбором места проведения так, чтобы в поле зрения находились все дети.</w:t>
      </w:r>
    </w:p>
    <w:p w:rsidR="00FB0DFB" w:rsidRDefault="00FB0DFB" w:rsidP="00FB0DFB">
      <w:pPr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 При выполнении упражнений с предметами (палки, обручи и т.д.) следит за достаточным интервалом и дистанцией между детьми.</w:t>
      </w:r>
    </w:p>
    <w:p w:rsidR="00FB0DFB" w:rsidRDefault="00FB0DFB" w:rsidP="00FB0DFB">
      <w:pPr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6. Инструктор по физической культуре осуществляет постоянный контроль за сохранением правильной позы и осанки детей во время занятия.</w:t>
      </w:r>
    </w:p>
    <w:p w:rsidR="00FB0DFB" w:rsidRDefault="00FB0DFB" w:rsidP="00FB0DFB">
      <w:pPr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 При организации занятия воспитатель  следит за состоянием детей, не допускает их переутомления. В случае появления внешних признаков переутомления, воспитатель предлагает ребенку отдохнуть, а затем переключает его на более спокойную деятельность</w:t>
      </w:r>
    </w:p>
    <w:p w:rsidR="00FB0DFB" w:rsidRDefault="00FB0DFB" w:rsidP="00FB0DFB">
      <w:pPr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8. Инструктор по физической культуре  знакомит детей с правилами поведения на занятии и систематически контролирует их выполнение.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3.2.4 Условия для обеспечения медицинского обслуживания</w:t>
      </w:r>
    </w:p>
    <w:p w:rsidR="00FB0DFB" w:rsidRDefault="00FB0DFB" w:rsidP="00FB0DFB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3.2.4.1.Наличие санитарно-эпидемиологического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заключения на медицинскую деятельность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Санитарно-эпидемиологическое заключение №94 ФУ.03.000.М.0000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11.03.13 от 06.03.2013г.     СООТВЕТСТВУЕТ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3.2.4.2. Наличие лицензии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Серия РО №017770 БКР 000053 ОБР от 21февраля 2012 года. Срок действия -  5 лет.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3.2.4.3.Наличие медицинского оборудования: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>Аппарат для измерения артериального давления -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Градусники –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140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Кварцевая лампа –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6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Столик медицинский стеклянный для прививок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2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Столик медицинский стеклянный для манипуляций –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1шт.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Холодильник для хранения МИБП –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1шт.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Сейф для хранения спирта –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>Шкаф для хранения дез.средств -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Биксы для стерильного материала –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4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>Шкаф для медикаментов -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1шт.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Контейнер для обеззараживания (использованных шприцов, ватных тампонов, ампул, перчаток) - 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10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Медицинская кушетка –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Термоконтейнер –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1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Лотки почкообразные –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2шт.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Пинцет -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4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left="-76" w:firstLine="0"/>
              <w:rPr>
                <w:szCs w:val="24"/>
              </w:rPr>
            </w:pPr>
            <w:r>
              <w:rPr>
                <w:szCs w:val="24"/>
              </w:rPr>
              <w:t xml:space="preserve">Грелки резиновые –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4шт.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Хладоэлементы -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7 шт.</w:t>
            </w:r>
          </w:p>
        </w:tc>
      </w:tr>
      <w:tr w:rsidR="00FB0DFB" w:rsidTr="00FB0DFB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Мусоросборник для мед.отходов–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color w:val="FF0000"/>
                <w:szCs w:val="24"/>
              </w:rPr>
            </w:pPr>
            <w:r>
              <w:rPr>
                <w:szCs w:val="24"/>
              </w:rPr>
              <w:t>3 шт.</w:t>
            </w:r>
          </w:p>
        </w:tc>
      </w:tr>
    </w:tbl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708"/>
        <w:jc w:val="left"/>
        <w:rPr>
          <w:szCs w:val="24"/>
        </w:rPr>
      </w:pPr>
      <w:r>
        <w:rPr>
          <w:szCs w:val="24"/>
        </w:rPr>
        <w:t>Получена лицензия № 94-04-000024 от 16.07.2014 года      на осуществление медицинской деятельности .</w:t>
      </w:r>
    </w:p>
    <w:p w:rsidR="00FB0DFB" w:rsidRDefault="00FB0DFB" w:rsidP="00FB0DFB">
      <w:pPr>
        <w:ind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3.2.5 Наличие здоровьесберегающего оборудования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3.2.6 Динамика изменений материально - технического состояния </w:t>
      </w:r>
    </w:p>
    <w:p w:rsidR="00FB0DFB" w:rsidRDefault="00FB0DFB" w:rsidP="00FB0DFB">
      <w:pPr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учреждения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1"/>
        <w:gridCol w:w="2454"/>
        <w:gridCol w:w="2454"/>
        <w:gridCol w:w="2454"/>
      </w:tblGrid>
      <w:tr w:rsidR="00FB0DFB" w:rsidTr="00FB0DFB">
        <w:trPr>
          <w:trHeight w:val="28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Выделенные денежные средства (тыс.руб.)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2012-2013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2013-1014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2014-2015</w:t>
            </w:r>
          </w:p>
        </w:tc>
      </w:tr>
      <w:tr w:rsidR="00FB0DFB" w:rsidTr="00FB0DFB">
        <w:trPr>
          <w:trHeight w:val="51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Техническое обслуживание инженерных коммуникации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249 000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280 000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267  667.12 </w:t>
            </w:r>
          </w:p>
        </w:tc>
      </w:tr>
      <w:tr w:rsidR="00FB0DFB" w:rsidTr="00FB0DFB">
        <w:trPr>
          <w:trHeight w:val="30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Техническое обслуживание ПОС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180 000 р.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156 000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214 713</w:t>
            </w:r>
          </w:p>
        </w:tc>
      </w:tr>
      <w:tr w:rsidR="00FB0DFB" w:rsidTr="00FB0DFB">
        <w:trPr>
          <w:trHeight w:val="189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Текущий ремонт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1.Замена окон – 8 штук: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2.Замена дверей – 3 штуки,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3.Замена моек – 12 штук,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4.Ремонт эвакуационного выхода, кровля,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5.Запасных выходов,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6.Электроснабжение; водоснабжение; канализация – на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сумму 1млн. 200 тыс.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1.Замена окон – 22 штуки: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2.Замена дверей – 15 штук,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3.Ремонт коридора 1  этажа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4. Сантехнические работы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5.Электроснабжение;   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Итого: 1 650 000 руб.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Замена оконных блоков 18 штук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Ремонт кровли – итого; 1335 000 руб. </w:t>
            </w:r>
          </w:p>
        </w:tc>
      </w:tr>
      <w:tr w:rsidR="00FB0DFB" w:rsidTr="00FB0DFB">
        <w:trPr>
          <w:trHeight w:val="42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Капитальный ремонт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 Капитальный ремонт  теневых навесов – 2 штуки  и физкультурной площадки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 Капитальный ремонт:   асфальтирование и замена бордюров на территории ГБДОУ д/с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--------</w:t>
            </w:r>
          </w:p>
        </w:tc>
      </w:tr>
      <w:tr w:rsidR="00FB0DFB" w:rsidTr="00FB0DFB">
        <w:trPr>
          <w:trHeight w:val="258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Благоустройство территории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 Обрезка деревьев на сумму – 44 300 р.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---------</w:t>
            </w:r>
          </w:p>
        </w:tc>
      </w:tr>
      <w:tr w:rsidR="00FB0DFB" w:rsidTr="00FB0DFB">
        <w:trPr>
          <w:trHeight w:val="41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Благоустройство и оснащение спортивных площадок (залов)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Устройство спортивной площадки в соответствии с СаН ПиН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------</w:t>
            </w:r>
          </w:p>
        </w:tc>
      </w:tr>
      <w:tr w:rsidR="00FB0DFB" w:rsidTr="00FB0DFB">
        <w:trPr>
          <w:trHeight w:val="3546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Приобретение нового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1.Компьютер в комплекте – 2 х 25 000 = 50 000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2.Сплит –система = 2х14 000 =28 000 р.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3.Тепловая завеса – 5 х 7 600 = 38 000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4.Пылесос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5. Камера видеонаблюдение – 30 000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6.Музыкальный центр – 12 500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7.Водонагреватель – 81 600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Шкаф холодильник – 85 000 р.</w:t>
            </w:r>
          </w:p>
          <w:p w:rsidR="00FB0DFB" w:rsidRDefault="00FB0DF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Сплит – система – 9 штук х 23 000 р. = 207 000 р.</w:t>
            </w:r>
          </w:p>
          <w:p w:rsidR="00FB0DFB" w:rsidRDefault="00FB0DF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Электрическая плита – 2 шт. х70 000 р. 140 000 р.</w:t>
            </w:r>
          </w:p>
          <w:p w:rsidR="00FB0DFB" w:rsidRDefault="00FB0DFB">
            <w:pPr>
              <w:numPr>
                <w:ilvl w:val="0"/>
                <w:numId w:val="4"/>
              </w:num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Пылесос – 4х3000 р. =12 000 р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Камера видеонаблюдения – 4 штуки   83 000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5. Интерактивная доска – 135 000 р. </w:t>
            </w:r>
          </w:p>
          <w:p w:rsidR="00FB0DFB" w:rsidRDefault="00FB0DFB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1. Сплит система - 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192 000 р.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 Тепловая завеса – 80 000 р.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3.Передатчик управление для МЧС – 11 435 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4.Холодильники – 81 000 р.</w:t>
            </w:r>
          </w:p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 Хлеборезка – 65 000 р.</w:t>
            </w:r>
          </w:p>
        </w:tc>
      </w:tr>
      <w:tr w:rsidR="00FB0DFB" w:rsidTr="00FB0DFB">
        <w:trPr>
          <w:trHeight w:val="55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Приобретение учебно-методической литературы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Перечень/кол-во экземпляров/ сумма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-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</w:tr>
      <w:tr w:rsidR="00FB0DFB" w:rsidTr="00FB0DFB">
        <w:trPr>
          <w:trHeight w:val="551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Приобретение новой мебели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1.Шкаф  детский 2 – створчатый  для переодевания  - 270 000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2.Стеллаж из нержавейки –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17 000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3. Шкаф для документов –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36 000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 Кровать детская – 326 000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5. Уголок природы – 45 200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6. Стенды                    («Советы Айболита», «Весёлые нотки», «Советы методиста») на сумму -  3500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7. Шкаф для пособий – 96 000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8. Мольберт –доска – 10 500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.Шкаф  детский 2 – створчатый  для переодевания  - 270 000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2.Стеллаж  из нержавейки –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17 000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 Шкаф для белья  –  102 000р.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4. Кровать детская – 326 000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1.Шкаф для пособий  - 63000 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2.Шкаф для спецодежд – 42 000р.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3.Скамья для переодевание – 50 000р.</w:t>
            </w: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708"/>
        <w:jc w:val="left"/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3.3 Учебно-материальное обеспечение</w:t>
      </w:r>
    </w:p>
    <w:p w:rsidR="00FB0DFB" w:rsidRDefault="00FB0DFB" w:rsidP="00FB0DFB">
      <w:pPr>
        <w:rPr>
          <w:b/>
        </w:rPr>
      </w:pPr>
    </w:p>
    <w:tbl>
      <w:tblPr>
        <w:tblpPr w:leftFromText="180" w:rightFromText="180" w:bottomFromText="200" w:vertAnchor="text" w:horzAnchor="margin" w:tblpXSpec="center" w:tblpY="11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2"/>
        <w:gridCol w:w="7519"/>
      </w:tblGrid>
      <w:tr w:rsidR="00FB0DFB" w:rsidTr="00FB0DFB">
        <w:trPr>
          <w:trHeight w:val="83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jc w:val="center"/>
              <w:rPr>
                <w:b/>
                <w:szCs w:val="24"/>
              </w:rPr>
            </w:pPr>
          </w:p>
          <w:p w:rsidR="00FB0DFB" w:rsidRDefault="00FB0DF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Перечень программ</w:t>
            </w:r>
          </w:p>
          <w:p w:rsidR="00FB0DFB" w:rsidRDefault="00FB0DFB">
            <w:pPr>
              <w:jc w:val="center"/>
              <w:rPr>
                <w:b/>
                <w:szCs w:val="24"/>
              </w:rPr>
            </w:pPr>
          </w:p>
          <w:p w:rsidR="00FB0DFB" w:rsidRDefault="00FB0DFB">
            <w:pPr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Программа и воспитания и обучения в детском саду. / Под ред. М.А. Васильевой, В.В. Гербовой, Т.С.Комаровой. – </w:t>
            </w:r>
          </w:p>
          <w:p w:rsidR="00FB0DFB" w:rsidRDefault="00FB0DFB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М.: Мозаика-Синтез, 2011.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Перспективное планирование воспитательно-образовательного процесса по программе./ Под ред. М.А. Васильевой, В.В. Гербовой, Т.С.Комаровой. – М.: Учитель, 2011.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Комплексное перспективное планирование. Под ред.  М.А. Васильевой, В.В. Гербовой, Т.С.Комаровой. – М.:  Мозаика-Синтез, 2011.</w:t>
            </w:r>
          </w:p>
        </w:tc>
      </w:tr>
      <w:tr w:rsidR="00FB0DFB" w:rsidTr="00FB0DFB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autoSpaceDE w:val="0"/>
              <w:autoSpaceDN w:val="0"/>
              <w:ind w:firstLine="0"/>
              <w:rPr>
                <w:b/>
                <w:szCs w:val="24"/>
              </w:rPr>
            </w:pPr>
          </w:p>
          <w:p w:rsidR="00FB0DFB" w:rsidRDefault="00FB0DFB">
            <w:pPr>
              <w:autoSpaceDE w:val="0"/>
              <w:autoSpaceDN w:val="0"/>
              <w:rPr>
                <w:b/>
                <w:szCs w:val="24"/>
              </w:rPr>
            </w:pPr>
          </w:p>
          <w:p w:rsidR="00FB0DFB" w:rsidRDefault="00FB0DFB">
            <w:pPr>
              <w:autoSpaceDE w:val="0"/>
              <w:autoSpaceDN w:val="0"/>
              <w:rPr>
                <w:b/>
                <w:szCs w:val="24"/>
              </w:rPr>
            </w:pPr>
          </w:p>
          <w:p w:rsidR="00FB0DFB" w:rsidRDefault="00FB0DFB">
            <w:pPr>
              <w:autoSpaceDE w:val="0"/>
              <w:autoSpaceDN w:val="0"/>
              <w:rPr>
                <w:b/>
                <w:szCs w:val="24"/>
              </w:rPr>
            </w:pPr>
          </w:p>
          <w:p w:rsidR="00FB0DFB" w:rsidRDefault="00FB0DFB">
            <w:pPr>
              <w:autoSpaceDE w:val="0"/>
              <w:autoSpaceDN w:val="0"/>
              <w:rPr>
                <w:b/>
                <w:szCs w:val="24"/>
              </w:rPr>
            </w:pPr>
          </w:p>
          <w:p w:rsidR="00FB0DFB" w:rsidRDefault="00FB0DFB">
            <w:pPr>
              <w:autoSpaceDE w:val="0"/>
              <w:autoSpaceDN w:val="0"/>
              <w:rPr>
                <w:b/>
                <w:szCs w:val="24"/>
              </w:rPr>
            </w:pPr>
          </w:p>
          <w:p w:rsidR="00FB0DFB" w:rsidRDefault="00FB0DFB">
            <w:pPr>
              <w:autoSpaceDE w:val="0"/>
              <w:autoSpaceDN w:val="0"/>
              <w:rPr>
                <w:b/>
                <w:szCs w:val="24"/>
              </w:rPr>
            </w:pPr>
          </w:p>
          <w:p w:rsidR="00FB0DFB" w:rsidRDefault="00FB0DFB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«Физическая культура»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Е.А. Бабенкова, О.М. Федоровская. Игры, которые лечат.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ТЦ Сфера,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Н.Еговикова И.М. Формирование представлений о здоровом образе жизни у дошкольников.-М.: Мозаика-Синтез, 2010.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Пензулаева Л.И. Оздоровительная гимнастика для детей 3-7 лет.-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2011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Степаненкова Э.Я. Физическое воспитание в детском саду.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2010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Степаненкова Э.Я. Методика физического воспитания. –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М.: Издательский дом «Воспитание дошкольника», 2005.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Пензулаева Л.И. Физкультурные занятия в детском саду. Средняя группа. Конспекты занятий. – М.: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Пензулаева Л.И.Физкультурные занятия в детском саду. Старшая группа. Конспекты занятий. – М.: Мозаика-Синтез, 2010.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Пензулаева Л.И. Физкультурные занятия в детском саду. Вторая младшая группа. Конспекты занятий.– М.: 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Пензулаева Л.И. Физкультурные занятия в детском саду. Подготовительная группа. Конспекты занятий. –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М.: Мозаика-Синтез, 2010.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Петрова В.И., Стульник Т.Д. Формирование представлений о здоровом образе жизни у дошкольников. – М.: Мозаика-Синтез, 2010. </w:t>
            </w:r>
          </w:p>
        </w:tc>
      </w:tr>
      <w:tr w:rsidR="00FB0DFB" w:rsidTr="00FB0DFB"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«Социализациально-коммуникативное развитие»</w:t>
            </w:r>
          </w:p>
          <w:p w:rsidR="00FB0DFB" w:rsidRDefault="00FB0DFB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Губанова Н.Ф. Игровая деятельность в детском саду.- </w:t>
            </w:r>
          </w:p>
          <w:p w:rsidR="00FB0DFB" w:rsidRDefault="00FB0DFB">
            <w:pPr>
              <w:pStyle w:val="3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М.: Мозаика-Синтез,2010.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Губанова Н.Ф. Развитие игровой деятельности. Система работы в первой младшей группе детского сада. – М.: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Губанова Н.Ф. Развитие игровой деятельности, Система работы во второй младшей группе детского сада. – М.: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Губанова Н.Ф. Развитие игровой деятельности, Система работы в средней группе детского сада. – М.: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Зацепина М.Б. Дни воинской славы. Патриотическое воспитание дошкольников. – М.: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Куцакова Л.В. Творим и мастерим. Ручной труд в детском саду и дома. – М.: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Петрова В.И., Стульник Т.Д. Нравственное воспитание в детском саду. – М.: Мозаика-Синтез, 2009. 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Петрова В.И., Стульник Т.Д. Этические беседы с детьми 4-7 лет. – 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М.: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Куцакова Л.В. Нравственно-трудовое воспитание в детском саду. – 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М.: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Зацепина М.Б. Культурно-досуговая деятельность в детском саду. –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М.: Мозаика-Синтез, 2005.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Зацепина М.Б., Антонова Т.В. Народные праздники в детском саду. – 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М.: Мозаика-Синтез, 2005.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Зацепина М.Б., Антонова Т.В. Праздники и развлечения в детском саду.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– М.: Мозаика-Синтез, 2005.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Додокина Н.В., Евдокимова Е.С. Семейный театр в детском саду. Совместная деятельность педагогов, родителей и детей.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– М.: Мозайка-Синтез, 2008.</w:t>
            </w:r>
          </w:p>
        </w:tc>
      </w:tr>
      <w:tr w:rsidR="00FB0DFB" w:rsidTr="00FB0D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Авдеева Н.Н., Князева О.Л., Стеркина Р.Б. Безопасность: Учебное пособие по основам безопасности жизнедеятельности детей старшего дошкольного возраста. – СПб.: «ДЕТСТВО-ПРЕСС»,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Шорыгина Т.А. Основы безопасности для детей 5-8 лет.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ТЦ Сфера , 2007.</w:t>
            </w:r>
          </w:p>
        </w:tc>
      </w:tr>
      <w:tr w:rsidR="00FB0DFB" w:rsidTr="00FB0DFB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0"/>
              <w:rPr>
                <w:b/>
                <w:szCs w:val="24"/>
              </w:rPr>
            </w:pPr>
          </w:p>
          <w:p w:rsidR="00FB0DFB" w:rsidRDefault="00FB0DFB">
            <w:pPr>
              <w:autoSpaceDE w:val="0"/>
              <w:autoSpaceDN w:val="0"/>
              <w:rPr>
                <w:szCs w:val="24"/>
              </w:rPr>
            </w:pP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Куцакова Л.В. Конструирование и ручной труд в детском саду.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Комарова Т.С., Куцакова Л.В., Павлова Л.Ю. Трудовое воспитание в детском саду. –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Буре Р.С. Дошкольник и труд. Теория и методика трудового воспитания. - М.: Мозаика-Синтез, 2011.</w:t>
            </w:r>
          </w:p>
        </w:tc>
      </w:tr>
      <w:tr w:rsidR="00FB0DFB" w:rsidTr="00FB0DFB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«Познавательное развитие»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Куцакова Л.В. Занятия по конструированию из строительного материала в средней группе детского сада. – М.: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Куцакова Л.В. Занятия по конструированию из строительного материала в старшей группе детского сада. – М.: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Куцакова Л.В. Занятия по конструированию из строительного материала в подготовительной группе детского сада. – М.: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Веракса Н.Е., Веракса А.Н. Проектная деятельность дошкольников.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2010.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Арапова-Пискарева Н.А. Формирование элементарных математических представлений. –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Помораева И.А., Позина В.А. Занятия по формированию элементарных математических представлений во второй младшей группе детского сада: Планы занятий. -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Помораева И.А., Позина В.А. Занятия по формированию элементарных математических представлений в средней группе детского сада: Планы занятий. -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Помораева И.А., Позина В.А. Занятия по формированию элементарных математических представлений в старшей группе детского сада: Планы занятий. -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Помораева И.А., Позина В.А. Занятия по формированию элементарных математических представлений в подготовительной группе детского сада: Планы занятий. -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Дыбина О.В. Ребенок и окружающий мир. -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Дыбина О.Б. Что было до… Игры-путешествия в прошлое предметов. - М.: Мозаика-Синтез, 2010.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Дыбина О.В. Игровые технологии ознакомления дошкольников с предметным миром. - М.: Мозаика-Синтез, 2008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Павлова Л.Ю. Сборник дидактических игр по ознакомлению с окружающим миром. – М.: Мозаика-Синтез, 2011.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Дыбина О.В. Ознакомление дошкольников с предметным миром. –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М.: Мозаика-Синтез, 2008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Дыбина О.В. Занятия по ознакомлению с окружающим миром во второй младшей группе детского сада. Конспекты занятий.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Дыбина О.В. Занятия по ознакомлению с окружающим миром в средней группе детского сада. Конспекты занятий. -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Дыбина О.В. Занятия по ознакомлению с окружающим миром в старшей группе детского сада. Конспекты занятий. -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Дыбина О.В. Занятия по ознакомлению с окружающим миром в подготовительной группе детского сада. Конспекты занятий.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Саулина Т.Ф. Три сигнала светофора. Ознакомление дошкольников с правилами дорожного движения. - М.: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Соломенникова О.А. Экологическое воспитание в детском саду.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Соломенникова О.А. Занятия по формированию элементарных экологических представлений в первой младшей группе детского сада. - М.: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Соломенникова О.А. Занятия по формированию элементарных экологических представлений во второй младшей группе детского сада. - М.: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Соломенникова О.А. Занятия по формированию элементарных экологических представлений в средней группе детского сада.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Соломенникова О.А. Занятия по формированию элементарных экологических представлений в старшей группе детского сада.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Теплюк С.Н. Занятия на прогулках с детьми младшего дошкольного возраста. – М.: 2002.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Теплюк С.Н. Воспитание и обучение в первой младшей группе детского сада. Программа и методические рекомендации.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Мозайка-Синтез, 2007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Максаков А.И. Правильно ли говорит ваш ребенок</w:t>
            </w:r>
            <w:r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Пособие для родителей. – 3-е изд., испр. – М. Мозайка-Синтез, 2005.</w:t>
            </w:r>
          </w:p>
          <w:p w:rsidR="00FB0DFB" w:rsidRDefault="00FB0DFB">
            <w:pPr>
              <w:rPr>
                <w:szCs w:val="24"/>
              </w:rPr>
            </w:pPr>
          </w:p>
          <w:p w:rsidR="00FB0DFB" w:rsidRDefault="00FB0DFB">
            <w:pPr>
              <w:rPr>
                <w:szCs w:val="24"/>
              </w:rPr>
            </w:pPr>
          </w:p>
        </w:tc>
      </w:tr>
      <w:tr w:rsidR="00FB0DFB" w:rsidTr="00FB0DFB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autoSpaceDE w:val="0"/>
              <w:autoSpaceDN w:val="0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lastRenderedPageBreak/>
              <w:t>Социально-коммуникативное развитие»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Гербова В.В. Развитие речи в детском саду.-  М. Мозаика-Синтез, 2008.</w:t>
            </w:r>
          </w:p>
          <w:p w:rsidR="00FB0DFB" w:rsidRDefault="00FB0DF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Гербова В.В. Занятия по развитию речи в  первой младшей группе  детского сада. -  М.:Мозаика-Синтез, 2009.</w:t>
            </w:r>
          </w:p>
          <w:p w:rsidR="00FB0DFB" w:rsidRDefault="00FB0DF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Гербова В.В. Занятия по развитию речи во второй младшей группе  детского сада. -  М.:Мозаика-Синтез, 2009.</w:t>
            </w:r>
          </w:p>
          <w:p w:rsidR="00FB0DFB" w:rsidRDefault="00FB0DF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Гербова В.В. Занятия по развитию речи в средней группе  детского сада. -  М.:Мозаика-Синтез, 2009.</w:t>
            </w:r>
          </w:p>
          <w:p w:rsidR="00FB0DFB" w:rsidRDefault="00FB0DF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Гербова В.В. Занятия по развитию речи в старшей группе  детского сада. -  М.:Мозаика-Синтез, 2010.</w:t>
            </w:r>
          </w:p>
          <w:p w:rsidR="00FB0DFB" w:rsidRDefault="00FB0DF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Гербова В.В. Занятия по развитию речи в подготовительной группе  детского сада. -  М.:Мозаика-Синтез, 2010.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Есаулова Н.А. Конспекты занятий по красноречию.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Старший дошкольный возраст. – М.: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Янушко Е.А. Пальчиковые игры для детей 4-7 лет. - 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Стародубова Н.А. Развитие речи ребенка. – М.: Школьная пресса, 2005.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Теплюк С.Н. Дети раннего возраста в детском саду. Программа и методические рекомендации. – М.: Мозаика-Синтез, 2007.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Ушакова О.С. Занятия по развитию речи в детском саду.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Просвещение, 1993.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Гербова В.В. Учусь говорить.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Варенцова Н.С. Обучение дошкольников грамоте. Для занятий с детьми 3-7 лет. – М.: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А.И. Максаков. Развитие правильной речи ребенка в семье.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2009.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Затулина Г.Я. Конспекты комплексных занятий по развитию речи. Средняя группа. –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Затулина Г.Я. Конспекты комплексных занятий по развитию речи. Старшая группа. –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Затулина Г.Я. Конспекты комплексных занятий по развитию речи. Вторая младшая группа. –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Затулина Г.Я. Конспекты комплексных занятий по развитию речи. Подготовительная  группа. – 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Максаков А.И. Воспитание звуковой культуры речи у дошкольников. – М.: Мозаика-Синтез, 2007.</w:t>
            </w:r>
          </w:p>
        </w:tc>
      </w:tr>
      <w:tr w:rsidR="00FB0DFB" w:rsidTr="00FB0DFB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autoSpaceDE w:val="0"/>
              <w:autoSpaceDN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Речевое развитие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Гербова В.В. Книга для чтения в детском саду и дома (2-4 года)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Гербова В.В. Книга для чтения в детском саду и дома (4-5 лет) – М.: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Гербова В.В. Книга для чтения в детском саду и дома (5-7 лет) – М.: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Гербова В.В. Приобщение детей к художественной литературе. –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М.: Мозаика-Синтез, 2008.</w:t>
            </w:r>
          </w:p>
        </w:tc>
      </w:tr>
      <w:tr w:rsidR="00FB0DFB" w:rsidTr="00FB0DFB"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autoSpaceDE w:val="0"/>
              <w:autoSpaceDN w:val="0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Художественно-эстетическое развитие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Зацепина М.Б. Музыкальное воспитание в детском саду. - 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Зацепина М.Б. Культурно-досуговая деятельность в детском саду. - 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Зацепина М.Б. Антонова М.Б. Народные праздники в детском саду. - 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2008.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Зацепина М.Б. Антонова М.Б. Праздники и развлечения в детском саду. -  М.: Мозаика-Синтез, 2009.</w:t>
            </w:r>
          </w:p>
        </w:tc>
      </w:tr>
      <w:tr w:rsidR="00FB0DFB" w:rsidTr="00FB0DFB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Cs w:val="24"/>
              </w:rPr>
            </w:pPr>
          </w:p>
        </w:tc>
        <w:tc>
          <w:tcPr>
            <w:tcW w:w="7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Комарова Т.С. Художественное творчество. Система работы в подготовительной к школе группе детского сада. – 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М.: Мозаика-Синтез, 2012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Соломенникова О.А. Радость творчества. Ознакомление дошкольников с народным искусством. – М.: Мозаика-Синтез, 2008.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Комарова Т.С. Занятия по изобразительной деятельности во второй младшей группе детского сада. Конспекты занятий.</w:t>
            </w:r>
            <w:r>
              <w:rPr>
                <w:bCs/>
                <w:szCs w:val="24"/>
              </w:rPr>
              <w:t xml:space="preserve"> – 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Комарова Т.С. Занятия по изобразительной деятельности в средней группе детского сада. Конспекты занятий.</w:t>
            </w:r>
            <w:r>
              <w:rPr>
                <w:bCs/>
                <w:szCs w:val="24"/>
              </w:rPr>
              <w:t xml:space="preserve"> – М.: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Комарова Т.С. Занятия по изобразительной деятельности в старшей группе детского сада. Конспекты занятий.</w:t>
            </w:r>
            <w:r>
              <w:rPr>
                <w:bCs/>
                <w:szCs w:val="24"/>
              </w:rPr>
              <w:t xml:space="preserve"> – М.: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 xml:space="preserve">Комарова Т.С. Занятия по изобразительной деятельности в </w:t>
            </w:r>
            <w:r>
              <w:rPr>
                <w:szCs w:val="24"/>
              </w:rPr>
              <w:lastRenderedPageBreak/>
              <w:t>подготовительной группе детского сада. Конспекты занятий.</w:t>
            </w:r>
            <w:r>
              <w:rPr>
                <w:bCs/>
                <w:szCs w:val="24"/>
              </w:rPr>
              <w:t xml:space="preserve"> –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М.: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Комарова Т.С. Изобразительная деятельность в детском саду.</w:t>
            </w:r>
            <w:r>
              <w:rPr>
                <w:bCs/>
                <w:szCs w:val="24"/>
              </w:rPr>
              <w:t xml:space="preserve"> – 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М.: Мозаика-Синтез, 2008.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Комарова Т.С. Детское художественное творчество.</w:t>
            </w:r>
            <w:r>
              <w:rPr>
                <w:bCs/>
                <w:szCs w:val="24"/>
              </w:rPr>
              <w:t xml:space="preserve"> – 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М.: Мозаика-Синтез, 2009.</w:t>
            </w:r>
          </w:p>
          <w:p w:rsidR="00FB0DFB" w:rsidRDefault="00FB0DFB">
            <w:pPr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Комарова Т.С., Савенков А.И. Коллективное творчество дошкольников.</w:t>
            </w:r>
            <w:r>
              <w:rPr>
                <w:bCs/>
                <w:szCs w:val="24"/>
              </w:rPr>
              <w:t xml:space="preserve"> – М.: Педагогическое общество России, 2005.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Халезова Н.Б. Декоративная лепка в детском саду. – М., 2005.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Комарова Т.С. Обучение дошкольников технике рисования. – М., 2005.</w:t>
            </w:r>
          </w:p>
          <w:p w:rsidR="00FB0DFB" w:rsidRDefault="00FB0DFB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Комарова Т.С. – Интеграция в системе воспитательно-образовательной работы детского сада. М. Мозаика-Синтез, 2010.</w:t>
            </w:r>
          </w:p>
          <w:p w:rsidR="00FB0DFB" w:rsidRDefault="00FB0DFB">
            <w:pPr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Перспективное планирование воспитательно-образовательного процесса по программе./ </w:t>
            </w:r>
            <w:r>
              <w:rPr>
                <w:szCs w:val="24"/>
              </w:rPr>
              <w:t>П</w:t>
            </w:r>
            <w:r>
              <w:rPr>
                <w:color w:val="000000"/>
                <w:szCs w:val="24"/>
              </w:rPr>
              <w:t>од ред. М.А. Васильевой, В.В. Гербовой, Т.С.Комаровой. – М.: Учитель, 2011.</w:t>
            </w:r>
          </w:p>
          <w:p w:rsidR="00FB0DFB" w:rsidRDefault="00FB0DFB">
            <w:pPr>
              <w:rPr>
                <w:szCs w:val="24"/>
              </w:rPr>
            </w:pPr>
            <w:r>
              <w:rPr>
                <w:color w:val="000000"/>
                <w:szCs w:val="24"/>
              </w:rPr>
              <w:t>Комплексное перспективное планирование. Под ред.  М.А. Васильевой, В.В. Гербовой, Т.С.Комаровой. – М.:  Мозаика-Синтез, 2011.</w:t>
            </w:r>
          </w:p>
        </w:tc>
      </w:tr>
      <w:tr w:rsidR="00FB0DFB" w:rsidTr="00FB0DFB"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autoSpaceDE w:val="0"/>
              <w:autoSpaceDN w:val="0"/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</w:p>
        </w:tc>
      </w:tr>
    </w:tbl>
    <w:p w:rsidR="00FB0DFB" w:rsidRDefault="00FB0DFB" w:rsidP="00FB0DFB">
      <w:pPr>
        <w:ind w:firstLine="708"/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3.3.1 Оснащенность техническими средствами обучения</w:t>
      </w:r>
    </w:p>
    <w:p w:rsidR="00FB0DFB" w:rsidRDefault="00FB0DFB" w:rsidP="00FB0DFB">
      <w:pPr>
        <w:ind w:firstLine="0"/>
      </w:pPr>
      <w:r>
        <w:t>В ГБДОУд/с №17 созданы все условия для организации жизнедеятельности детей.  Состояние  территории, здания Учреждения соответствует санитарно - гигиеническим нормам и правилам, требованиям пожарной и электробезопасности. В Учреждении имеется  современная информационно–техническая база: электронная почта, Интернет, технические средства обучения, музыкальный центр, магнитофоны в старших группах детского сада, 4 телевизора,  копировальная техника-3 шт., компьютеры-6 шт. В 2015 году приобретена интерактивная доска.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3.4. Медико-социальное обеспечение</w:t>
      </w:r>
    </w:p>
    <w:p w:rsidR="00FB0DFB" w:rsidRDefault="00FB0DFB" w:rsidP="00FB0DF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3.4.1. Медицинское обслуживание</w:t>
      </w:r>
    </w:p>
    <w:p w:rsidR="00FB0DFB" w:rsidRDefault="00FB0DFB" w:rsidP="00FB0DFB">
      <w:r>
        <w:rPr>
          <w:bCs/>
        </w:rPr>
        <w:t xml:space="preserve">Медицинское обслуживание воспитанников в ГБДОУд/с №17 обеспечивается органами здравоохранения. Медицинский персонал наряду с администрацией Учреждения несет ответственность за здоровье и физическое развитие детей, проведение лечебно-профилактических мероприятий, соблюдения санитарно-гигиенических норм, режима и </w:t>
      </w:r>
      <w:r>
        <w:rPr>
          <w:bCs/>
        </w:rPr>
        <w:lastRenderedPageBreak/>
        <w:t>обеспечение качества питания. ГБДОУд/с №17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Учреждения.</w:t>
      </w:r>
      <w:r>
        <w:t xml:space="preserve"> Медицинские услуги в пределах функциональных обязанностей медицинского персонала ГБДОУ д/с № 17 оказываются бесплатно.</w:t>
      </w:r>
    </w:p>
    <w:p w:rsidR="00FB0DFB" w:rsidRDefault="00FB0DFB" w:rsidP="00FB0DFB">
      <w:pPr>
        <w:ind w:firstLine="72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Медицинскую деятельность учреждения курировал  врач – педиатр Детской поликлиники </w:t>
      </w:r>
      <w:r>
        <w:rPr>
          <w:rFonts w:eastAsia="Times New Roman"/>
          <w:b/>
          <w:szCs w:val="24"/>
          <w:lang w:eastAsia="ru-RU"/>
        </w:rPr>
        <w:t>Байдирова Жанар Бакитовна</w:t>
      </w:r>
      <w:r>
        <w:rPr>
          <w:rFonts w:eastAsia="Times New Roman"/>
          <w:szCs w:val="24"/>
          <w:lang w:eastAsia="ru-RU"/>
        </w:rPr>
        <w:t xml:space="preserve">.  </w:t>
      </w:r>
    </w:p>
    <w:p w:rsidR="00FB0DFB" w:rsidRDefault="00FB0DFB" w:rsidP="00FB0DFB">
      <w:pPr>
        <w:rPr>
          <w:szCs w:val="24"/>
        </w:rPr>
      </w:pPr>
      <w:r>
        <w:rPr>
          <w:szCs w:val="24"/>
        </w:rPr>
        <w:t>В ДОУ проводилась профилактическая работа:</w:t>
      </w:r>
    </w:p>
    <w:p w:rsidR="00FB0DFB" w:rsidRDefault="00FB0DFB" w:rsidP="00FB0DF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Профилактические прививки. </w:t>
      </w:r>
    </w:p>
    <w:p w:rsidR="00FB0DFB" w:rsidRDefault="00FB0DFB" w:rsidP="00FB0DF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Профилактика гриппа и ОРЗ в осенне-весенний период (применение растительных фитонцидов (лук, чеснок), самомассаж лица, шеи, ушных раковин). </w:t>
      </w:r>
    </w:p>
    <w:p w:rsidR="00FB0DFB" w:rsidRDefault="00FB0DFB" w:rsidP="00FB0DF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Прогулки и физкультурные занятия на свежем воздухе. </w:t>
      </w:r>
    </w:p>
    <w:p w:rsidR="00FB0DFB" w:rsidRDefault="00FB0DFB" w:rsidP="00FB0DF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В целях профилактики заболеваний в детском саду соблюдался режим проветривания всех помещений. </w:t>
      </w:r>
    </w:p>
    <w:p w:rsidR="00FB0DFB" w:rsidRDefault="00FB0DFB" w:rsidP="00FB0DFB">
      <w:pPr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Утренний прием детей проводился с осмотром кожных покровов и волосистой части головы, в ясельных группах с измерением температуры тела и осмотром зева. </w:t>
      </w:r>
    </w:p>
    <w:p w:rsidR="00FB0DFB" w:rsidRDefault="00FB0DFB" w:rsidP="00FB0DFB">
      <w:pPr>
        <w:numPr>
          <w:ilvl w:val="0"/>
          <w:numId w:val="5"/>
        </w:numPr>
        <w:jc w:val="left"/>
        <w:rPr>
          <w:szCs w:val="24"/>
        </w:rPr>
      </w:pPr>
      <w:r>
        <w:rPr>
          <w:szCs w:val="24"/>
        </w:rPr>
        <w:t>Осуществлялся контроль  за рациональным питанием детей и режимом дня.                                                                                                                                  Большое внимание медико-педагогический коллектив ДОУ уделял закаливающим процедурам, которые проводились воспитателями групп в течение всего года с постепенным изменением их характера, длительности и дозировки, с учетом рекомендаций врача-педиатра, состояния здоровья, возрастных и индивидуальных особенностей ребенка:</w:t>
      </w:r>
    </w:p>
    <w:p w:rsidR="00FB0DFB" w:rsidRDefault="00FB0DFB" w:rsidP="00FB0DFB">
      <w:pPr>
        <w:pStyle w:val="af4"/>
        <w:numPr>
          <w:ilvl w:val="0"/>
          <w:numId w:val="6"/>
        </w:numPr>
        <w:jc w:val="left"/>
        <w:rPr>
          <w:szCs w:val="24"/>
        </w:rPr>
      </w:pPr>
      <w:r>
        <w:rPr>
          <w:szCs w:val="24"/>
        </w:rPr>
        <w:t xml:space="preserve"> упражнения после сна (гимнастика пробуждения в постели);</w:t>
      </w:r>
    </w:p>
    <w:p w:rsidR="00FB0DFB" w:rsidRDefault="00FB0DFB" w:rsidP="00FB0DFB">
      <w:pPr>
        <w:numPr>
          <w:ilvl w:val="0"/>
          <w:numId w:val="6"/>
        </w:numPr>
        <w:spacing w:before="100" w:beforeAutospacing="1" w:after="100" w:afterAutospacing="1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дыхательная гимнастика;                                                                                                  </w:t>
      </w:r>
    </w:p>
    <w:p w:rsidR="00FB0DFB" w:rsidRDefault="00FB0DFB" w:rsidP="00FB0DFB">
      <w:pPr>
        <w:numPr>
          <w:ilvl w:val="0"/>
          <w:numId w:val="6"/>
        </w:numPr>
        <w:spacing w:before="100" w:beforeAutospacing="1" w:after="100" w:afterAutospacing="1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гимнастика для глаз.</w:t>
      </w:r>
    </w:p>
    <w:p w:rsidR="00FB0DFB" w:rsidRDefault="00FB0DFB" w:rsidP="00FB0DFB">
      <w:pPr>
        <w:numPr>
          <w:ilvl w:val="0"/>
          <w:numId w:val="6"/>
        </w:numPr>
        <w:spacing w:before="100" w:beforeAutospacing="1" w:after="100" w:afterAutospacing="1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воздушные ванны</w:t>
      </w:r>
    </w:p>
    <w:p w:rsidR="00FB0DFB" w:rsidRDefault="00FB0DFB" w:rsidP="00FB0DFB">
      <w:pPr>
        <w:tabs>
          <w:tab w:val="left" w:pos="-426"/>
        </w:tabs>
        <w:rPr>
          <w:szCs w:val="24"/>
        </w:rPr>
      </w:pPr>
      <w:r>
        <w:rPr>
          <w:szCs w:val="24"/>
        </w:rPr>
        <w:t xml:space="preserve">          Все необходимые условия  для медицинского обслуживания созданы. В ДОУ имеется медицинский кабинет, изолятор, кабинет врача, процедурная. Для обеспечения физического развития, сохранения и укрепления здоровья  детей в ДОУ музыкальный, физкультурный зал, и  спортивная площадка. Спортивный зал оснащен разнообразным спортивным инвентарем и оборудованием. Для создания эмоционального настроя в зале имеется музыкальный Центр.</w:t>
      </w:r>
    </w:p>
    <w:p w:rsidR="00FB0DFB" w:rsidRDefault="00FB0DFB" w:rsidP="00FB0DFB">
      <w:pPr>
        <w:ind w:firstLine="708"/>
        <w:jc w:val="left"/>
        <w:rPr>
          <w:szCs w:val="24"/>
        </w:rPr>
      </w:pPr>
      <w:r>
        <w:rPr>
          <w:szCs w:val="24"/>
        </w:rPr>
        <w:t xml:space="preserve">Получена </w:t>
      </w:r>
      <w:r>
        <w:rPr>
          <w:b/>
          <w:szCs w:val="24"/>
        </w:rPr>
        <w:t>лицензия № 94-04-000024 от 16.07.2014 года</w:t>
      </w:r>
      <w:r>
        <w:rPr>
          <w:szCs w:val="24"/>
        </w:rPr>
        <w:t xml:space="preserve">      на осуществление </w:t>
      </w:r>
      <w:r>
        <w:rPr>
          <w:b/>
          <w:szCs w:val="24"/>
        </w:rPr>
        <w:t>медицинской деятельности</w:t>
      </w:r>
      <w:r>
        <w:rPr>
          <w:szCs w:val="24"/>
        </w:rPr>
        <w:t xml:space="preserve"> .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3.4.2.  Формирование и наполняемость групп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790"/>
        <w:gridCol w:w="2340"/>
        <w:gridCol w:w="2982"/>
      </w:tblGrid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группы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Площадь помещения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детей</w:t>
            </w:r>
          </w:p>
          <w:p w:rsidR="00FB0DFB" w:rsidRDefault="00FB0DFB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соответствии с СанПиН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младшая группа №1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младшая группа №2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 младшая группа №3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младшая группа №1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2 младшая группа №2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45,5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Средняя группа №1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Средняя группа №2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Старшая группа №1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Старшая группа №2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Старшая группа №3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Подготовительная группа №1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FB0DFB" w:rsidTr="00FB0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Подготовительная группа №2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48,8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DFB" w:rsidRDefault="00FB0DFB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</w:tbl>
    <w:p w:rsidR="00FB0DFB" w:rsidRDefault="00FB0DFB" w:rsidP="00FB0DFB">
      <w:pPr>
        <w:ind w:firstLine="0"/>
        <w:rPr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3.4.3. Организация питания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учреждении 4-х разовое питание на основе 10 дневного меню.</w:t>
      </w:r>
    </w:p>
    <w:p w:rsidR="00FB0DFB" w:rsidRDefault="00FB0DFB" w:rsidP="00FB0DFB">
      <w:pPr>
        <w:rPr>
          <w:sz w:val="28"/>
          <w:szCs w:val="28"/>
        </w:rPr>
      </w:pPr>
      <w:r>
        <w:rPr>
          <w:spacing w:val="-2"/>
          <w:sz w:val="28"/>
          <w:szCs w:val="28"/>
        </w:rPr>
        <w:t>В меню представлены разнообразные блюда: из мяса, круп, рыбы, овощей, творога, фруктов.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Меню составлено с учетом калорийности, сочетает в полном объёме белки, жиры, углеводы. Проводится витаминизация третьего блюда медицинской сестрой. Поставка продуктов питания осуществляется поставщиками, которые выбраны на конкурсной основе. </w:t>
      </w:r>
      <w:r>
        <w:rPr>
          <w:spacing w:val="-10"/>
          <w:sz w:val="28"/>
          <w:szCs w:val="28"/>
        </w:rPr>
        <w:t xml:space="preserve">Поставка продуктов осуществляется строго по заявке учреждения. Привоз продуктов по графику. </w:t>
      </w:r>
      <w:r>
        <w:rPr>
          <w:sz w:val="28"/>
          <w:szCs w:val="28"/>
        </w:rPr>
        <w:t xml:space="preserve">Каждый поступающий продукт имеет удостоверение качества. Все молочные, мясные продукты  имеют ветеринарное свидетельство. </w:t>
      </w:r>
      <w:r>
        <w:rPr>
          <w:spacing w:val="-6"/>
          <w:sz w:val="28"/>
          <w:szCs w:val="28"/>
        </w:rPr>
        <w:t xml:space="preserve">Закладка продуктов для приготовления еды осуществляется в присутствии медицинской сестры.  </w:t>
      </w:r>
      <w:r>
        <w:rPr>
          <w:sz w:val="28"/>
          <w:szCs w:val="28"/>
        </w:rPr>
        <w:t>Приготовление пищи проводится по технологическим картам, которые приложены к 10 дневному меню.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Еда готовится в соответствии с санитарно-гигиеническими требованиями и нормами. Регулярно осуществляются лабораторные исследования питьевой воды.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На пищеблоке в достаточном количестве набор оборудования, инвентаря и посуды. Все промаркировано в соответствии с её нахождением в </w:t>
      </w:r>
      <w:r>
        <w:rPr>
          <w:sz w:val="28"/>
          <w:szCs w:val="28"/>
        </w:rPr>
        <w:lastRenderedPageBreak/>
        <w:t>цехах разного назначения (сырой, варёной продукции), в соответствии с приготовляемым блюдом.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Ежедневно на пищеблоке проводится контроль за соблюдением сроков реализации продуктов, их хранения, товарного соседства, в том числе за температурным режимом в холодильнике. Контроль осуществляет заведующий и медицинская сестра. Особое внимание уделяется ведению бракеражей: сырой (скоропортящей) продукции с целью контроля за сроками реализации продукта, варёной (готовой) продукции с целью контроля за качеством приготовления пищи.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Один раз в 10 дней проверяется выполняемость норм питания и средняя калорийность дня. Ежедневно поваром оставляются пробы всех приготовленных блюд для проверки качества. Пробы хранятся в холодильнике в течение 48 часов, согласно Сан ПиН. 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Вывод: организация питания в дошкольном учреждении проводится согласно Сан ПиНа 2.4.1.3049-13. </w:t>
      </w: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ind w:firstLine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br w:type="page"/>
      </w:r>
      <w:r>
        <w:rPr>
          <w:rFonts w:eastAsia="Times New Roman"/>
          <w:b/>
          <w:sz w:val="28"/>
          <w:szCs w:val="28"/>
          <w:lang w:eastAsia="ru-RU"/>
        </w:rPr>
        <w:lastRenderedPageBreak/>
        <w:t>3.4.3.1 Выполнение  норм  питания на каждого ребенка</w:t>
      </w:r>
    </w:p>
    <w:p w:rsidR="00FB0DFB" w:rsidRDefault="00FB0DFB" w:rsidP="00FB0DFB">
      <w:pPr>
        <w:ind w:firstLine="0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9930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51"/>
        <w:gridCol w:w="709"/>
        <w:gridCol w:w="850"/>
        <w:gridCol w:w="993"/>
        <w:gridCol w:w="850"/>
        <w:gridCol w:w="709"/>
        <w:gridCol w:w="1276"/>
        <w:gridCol w:w="897"/>
        <w:gridCol w:w="965"/>
        <w:gridCol w:w="957"/>
        <w:gridCol w:w="20"/>
      </w:tblGrid>
      <w:tr w:rsidR="00FB0DFB" w:rsidTr="00FB0DFB">
        <w:trPr>
          <w:gridAfter w:val="1"/>
          <w:wAfter w:w="20" w:type="dxa"/>
          <w:trHeight w:val="255"/>
        </w:trPr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 детей *</w:t>
            </w:r>
          </w:p>
        </w:tc>
        <w:tc>
          <w:tcPr>
            <w:tcW w:w="82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Продукты %</w:t>
            </w:r>
          </w:p>
        </w:tc>
      </w:tr>
      <w:tr w:rsidR="00FB0DFB" w:rsidTr="00FB0DFB">
        <w:trPr>
          <w:trHeight w:val="675"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Мясо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Молоко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Творог</w:t>
            </w:r>
          </w:p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Овощи (без картофеля)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Фрукты свежие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Масло растительное</w:t>
            </w:r>
          </w:p>
        </w:tc>
      </w:tr>
      <w:tr w:rsidR="00FB0DFB" w:rsidTr="00FB0DFB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Ясли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</w:tr>
      <w:tr w:rsidR="00FB0DFB" w:rsidTr="00FB0DFB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Сад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</w:tr>
      <w:tr w:rsidR="00FB0DFB" w:rsidTr="00FB0DFB">
        <w:trPr>
          <w:trHeight w:val="25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0DFB" w:rsidRDefault="00FB0DFB">
            <w:pPr>
              <w:spacing w:line="240" w:lineRule="auto"/>
              <w:ind w:firstLine="0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Cs/>
                <w:sz w:val="18"/>
                <w:szCs w:val="18"/>
                <w:lang w:eastAsia="ru-RU"/>
              </w:rPr>
              <w:t>100%</w:t>
            </w:r>
          </w:p>
        </w:tc>
      </w:tr>
    </w:tbl>
    <w:p w:rsidR="00FB0DFB" w:rsidRDefault="00FB0DFB" w:rsidP="00FB0DFB">
      <w:pPr>
        <w:ind w:firstLine="0"/>
        <w:rPr>
          <w:sz w:val="28"/>
          <w:szCs w:val="28"/>
        </w:rPr>
      </w:pPr>
    </w:p>
    <w:p w:rsidR="00FB0DFB" w:rsidRDefault="00FB0DFB" w:rsidP="00FB0DFB">
      <w:pPr>
        <w:ind w:firstLine="0"/>
        <w:rPr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3.4.4. Организация оздоровления воспитанников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Результаты организации физкультурно- оздоровительной работы в ГБДОУд/с  следующие:</w:t>
      </w:r>
    </w:p>
    <w:p w:rsidR="00FB0DFB" w:rsidRDefault="00FB0DFB" w:rsidP="00FB0DFB">
      <w:pPr>
        <w:numPr>
          <w:ilvl w:val="0"/>
          <w:numId w:val="7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 всех группах детского сада четко выполняется распорядок дня, разработанный творческой группой педагогов ДОУ для каждого возраста в соответствии с требованиями авторов «Программы воспитания и обучения детей в детском саду» под ред. М.А.Васильевой и «От рождения до школы» Н.Е.Веракса</w:t>
      </w:r>
    </w:p>
    <w:p w:rsidR="00FB0DFB" w:rsidRDefault="00FB0DFB" w:rsidP="00FB0DFB">
      <w:pPr>
        <w:numPr>
          <w:ilvl w:val="0"/>
          <w:numId w:val="7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результатам оперативного контроля все педагоги и специалисты выполняют учебный план и не превышают учебную нагрузку, которая определена для детей каждой возрастной группы в соответствии с инструктивно-методическим письмом «О гигиенических требованиях к максимальной нагрузке на детей дошкольного возраста в организованных формах обучения» и требованиями авторов реализуемой программы.</w:t>
      </w:r>
    </w:p>
    <w:p w:rsidR="00FB0DFB" w:rsidRDefault="00FB0DFB" w:rsidP="00FB0DFB">
      <w:pPr>
        <w:numPr>
          <w:ilvl w:val="0"/>
          <w:numId w:val="7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Работа по физическому воспитанию и оздоровлению детей в детском саду ведется по заранее составленному перспективному плану, который является частью образовательной программы ГБДОУд/с. В соответствие с ним на начало учебного года воспитатели всех групп составили для своих воспитанников «Дневники здоровья», где отражены группы здоровья детей, данные по мониторингу физического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развития детей, группы двигательной активности, отмечается количество пропусков ребенком детского сада и их причина, а также находятся рекомендации врача- педиатра по двигательному режиму и оздоровлению, что позволяет применять индивидуальный подход к детям при организации занятий по физической культуре. </w:t>
      </w:r>
    </w:p>
    <w:p w:rsidR="00FB0DFB" w:rsidRDefault="00FB0DFB" w:rsidP="00FB0DFB">
      <w:pPr>
        <w:numPr>
          <w:ilvl w:val="0"/>
          <w:numId w:val="7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режиме дня ежедневно проводится физкультурно- оздоровительная работа: утренняя гимнастика (в холодный период года в зале, в теплый период- на улице, физкультминутки и физкультпаузы, содержание которых зависит от предыдущего вида деятельности детей, гимнастика пробуждения и гимнастика после дневного сна, в каждой группе разработаны комплексы физкультминуток и гимнастики после дневного сна, составленные соответственно возрасту детей.</w:t>
      </w:r>
    </w:p>
    <w:p w:rsidR="00FB0DFB" w:rsidRDefault="00FB0DFB" w:rsidP="00FB0DFB">
      <w:pPr>
        <w:numPr>
          <w:ilvl w:val="0"/>
          <w:numId w:val="7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рекомендациям инструктора по физкультуре с детьми проводится индивидуальная и подгрупповая работа по развитию движений, спортивные и подвижные игры на прогулке, в утренние и вечерние часы, регулярно организовывались спортивные досуги и праздники. </w:t>
      </w:r>
    </w:p>
    <w:p w:rsidR="00FB0DFB" w:rsidRDefault="00FB0DFB" w:rsidP="00FB0DFB">
      <w:pPr>
        <w:numPr>
          <w:ilvl w:val="0"/>
          <w:numId w:val="7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Ежеквартально проводится медико - педагогический контроль физкультурных занятий в старшей группе. Результаты его следующие: санитарно- гигиенические условия физкультурных занятий соответствуют требованиям (проводится влажная уборка зала, проветривание, дети занимаются в облегченной форме одежды), физкультурное оборудование в достаточном количестве, полностью пригодное для использования, что подтверждено актом внутрисадовой комиссии, которая в начале учебного года проводила проверку оборудования. Последовательность упражнений, количество и дозировка инструктором по физкультуре соблюдается, качество показа упражнений детям высокое, инструктором ведется работа над коррекцией осанки детей и правильным дыханием, общая продолжительность занятий не превышает допустимую, плотность занятия в старшей группе 86%-88%, моторная плотность занятий в </w:t>
      </w:r>
      <w:r>
        <w:rPr>
          <w:rFonts w:eastAsia="Times New Roman"/>
          <w:sz w:val="28"/>
          <w:szCs w:val="28"/>
          <w:lang w:eastAsia="ru-RU"/>
        </w:rPr>
        <w:lastRenderedPageBreak/>
        <w:t>старшей группе- 73%. Инструктор по физкультуре в течение учебного года постоянно добивалась качественного выполнения упражнений детьми, учила их выполнять любые упражнения с мышечными усилиями, испытывать чувство «мышечной радости» при выполнении упражнений, на всех занятиях присутствовали моменты релаксационной гимнастики и рефлексии.</w:t>
      </w:r>
    </w:p>
    <w:p w:rsidR="00FB0DFB" w:rsidRDefault="00FB0DFB" w:rsidP="00FB0DFB">
      <w:pPr>
        <w:numPr>
          <w:ilvl w:val="0"/>
          <w:numId w:val="8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детском саду постоянно ведется контроль за соблюдением санитарно- гигиенического, теплового и воздушного режима. Результаты контроля заносятся старшей медицинской сестрой в тетрадь контроля на каждой группе, замечания устраняются в течение последующей недели. В этом году в детском саду соблюдался тепловой режим в течение всего холодного периода года.</w:t>
      </w:r>
    </w:p>
    <w:p w:rsidR="00FB0DFB" w:rsidRDefault="00FB0DFB" w:rsidP="00FB0DFB">
      <w:pPr>
        <w:numPr>
          <w:ilvl w:val="0"/>
          <w:numId w:val="8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Старшей медсестрой ГБДОУ д/с осенью и весной проводится работа по профилактике простудных заболеваний и гриппа.</w:t>
      </w:r>
    </w:p>
    <w:p w:rsidR="00FB0DFB" w:rsidRDefault="00FB0DFB" w:rsidP="00FB0DFB">
      <w:pPr>
        <w:numPr>
          <w:ilvl w:val="0"/>
          <w:numId w:val="8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профилактики простудных заболеваний во всех группах в холодный период года использовались чесночные бусы и  луковый салат.</w:t>
      </w:r>
    </w:p>
    <w:p w:rsidR="00FB0DFB" w:rsidRDefault="00FB0DFB" w:rsidP="00FB0DFB">
      <w:pPr>
        <w:numPr>
          <w:ilvl w:val="0"/>
          <w:numId w:val="8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ГБДОУд/с осуществляется постоянная витаминизация третьего блюда аскорбиновой кислотой.</w:t>
      </w:r>
    </w:p>
    <w:p w:rsidR="00FB0DFB" w:rsidRDefault="00FB0DFB" w:rsidP="00FB0DFB">
      <w:pPr>
        <w:numPr>
          <w:ilvl w:val="0"/>
          <w:numId w:val="8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ГБДОУд/с выполняются натуральные нормы питания воспитанников. </w:t>
      </w:r>
    </w:p>
    <w:p w:rsidR="00FB0DFB" w:rsidRDefault="00FB0DFB" w:rsidP="00FB0DFB">
      <w:pPr>
        <w:numPr>
          <w:ilvl w:val="0"/>
          <w:numId w:val="8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 результатам систематического контроля все педагоги проводят работу по воспитанию у детей культуры приема пищи. (Во всех группах дети осуществляют дежурство по столовой в соответствии с возрастом, правильно сервируются столы,  воспитатели проводят беседы о правилах поведения за столом, моделируют в играх различные ситуации, связанные с приемом пищи дома, в детском саду, в кафе и т. д</w:t>
      </w:r>
    </w:p>
    <w:p w:rsidR="00FB0DFB" w:rsidRDefault="00FB0DFB" w:rsidP="00FB0DFB">
      <w:pPr>
        <w:numPr>
          <w:ilvl w:val="0"/>
          <w:numId w:val="8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Действующая в ГБДОУ д/с система закаливания состоит из следующих мероприятий: </w:t>
      </w:r>
    </w:p>
    <w:p w:rsidR="00FB0DFB" w:rsidRDefault="00FB0DFB" w:rsidP="00FB0DFB">
      <w:pPr>
        <w:ind w:left="1418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-обширное умывание после прогулки;</w:t>
      </w:r>
    </w:p>
    <w:p w:rsidR="00FB0DFB" w:rsidRDefault="00FB0DFB" w:rsidP="00FB0DFB">
      <w:pPr>
        <w:ind w:left="1418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-воздушные ванны перед дневным сном и во время гимнастики после сна;</w:t>
      </w:r>
    </w:p>
    <w:p w:rsidR="00FB0DFB" w:rsidRDefault="00FB0DFB" w:rsidP="00FB0DFB">
      <w:pPr>
        <w:ind w:left="1418"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-воздушные и солнечные ванны во время прогулки в летний период;</w:t>
      </w:r>
      <w:r>
        <w:rPr>
          <w:rFonts w:eastAsia="Times New Roman"/>
          <w:sz w:val="28"/>
          <w:szCs w:val="28"/>
          <w:lang w:eastAsia="ru-RU"/>
        </w:rPr>
        <w:br/>
        <w:t>-обливание ног после прогулки в летний период;</w:t>
      </w:r>
      <w:r>
        <w:rPr>
          <w:rFonts w:eastAsia="Times New Roman"/>
          <w:sz w:val="28"/>
          <w:szCs w:val="28"/>
          <w:lang w:eastAsia="ru-RU"/>
        </w:rPr>
        <w:br/>
        <w:t xml:space="preserve">-в старшем возрасте полоскание рта после обеда водой комнатной температуры. </w:t>
      </w:r>
    </w:p>
    <w:p w:rsidR="00FB0DFB" w:rsidRDefault="00FB0DFB" w:rsidP="00FB0DFB">
      <w:pPr>
        <w:numPr>
          <w:ilvl w:val="0"/>
          <w:numId w:val="9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Старшей медсестрой ГБДОУ д/с и врачом-педиатром регулярно проводилась консультативная и просветительская работа среди родителей по вопросам оздоровления детей. Врач-педиатр выступала на родительских собраниях по теме «Профилактика простудных заболеваний у детей дошкольного возраста». Выпущены также санбюллетени для родителей на темы «Двигательная активность детей», «Правильный рацион питания для детей дошкольного возраста», «Профилактика кишечных инфекций», «Профилактика ОРВИ и гриппа», «Последствия дефицита йода в организме и его профилактика», «Что такое ветряная оспа».</w:t>
      </w:r>
    </w:p>
    <w:p w:rsidR="00FB0DFB" w:rsidRDefault="00FB0DFB" w:rsidP="00FB0DFB">
      <w:pPr>
        <w:numPr>
          <w:ilvl w:val="0"/>
          <w:numId w:val="9"/>
        </w:num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Инструктором по физкультуре в соответствии с программой ежемесячно оформлялись папки- передвижки в родительских уголках всех групп.</w:t>
      </w:r>
    </w:p>
    <w:p w:rsidR="00FB0DFB" w:rsidRDefault="00FB0DFB" w:rsidP="00FB0DFB">
      <w:pPr>
        <w:ind w:left="360" w:firstLine="0"/>
        <w:rPr>
          <w:rFonts w:eastAsia="Times New Roman"/>
          <w:sz w:val="28"/>
          <w:szCs w:val="28"/>
          <w:lang w:eastAsia="ru-RU"/>
        </w:rPr>
      </w:pPr>
    </w:p>
    <w:p w:rsidR="00FB0DFB" w:rsidRDefault="00FB0DFB" w:rsidP="00FB0DFB">
      <w:pPr>
        <w:ind w:left="360" w:firstLine="0"/>
        <w:rPr>
          <w:rFonts w:eastAsia="Times New Roman"/>
          <w:sz w:val="28"/>
          <w:szCs w:val="28"/>
          <w:lang w:eastAsia="ru-RU"/>
        </w:rPr>
      </w:pPr>
    </w:p>
    <w:p w:rsidR="00FB0DFB" w:rsidRDefault="00FB0DFB" w:rsidP="00FB0DFB">
      <w:pPr>
        <w:ind w:left="360" w:firstLine="0"/>
        <w:rPr>
          <w:rFonts w:eastAsia="Times New Roman"/>
          <w:sz w:val="28"/>
          <w:szCs w:val="28"/>
          <w:lang w:eastAsia="ru-RU"/>
        </w:rPr>
      </w:pPr>
    </w:p>
    <w:p w:rsidR="00FB0DFB" w:rsidRDefault="00FB0DFB" w:rsidP="00FB0DFB">
      <w:pPr>
        <w:ind w:left="360" w:firstLine="0"/>
        <w:rPr>
          <w:rFonts w:eastAsia="Times New Roman"/>
          <w:sz w:val="28"/>
          <w:szCs w:val="28"/>
          <w:lang w:eastAsia="ru-RU"/>
        </w:rPr>
      </w:pPr>
    </w:p>
    <w:p w:rsidR="00FB0DFB" w:rsidRDefault="00FB0DFB" w:rsidP="00FB0DFB">
      <w:pPr>
        <w:ind w:left="360" w:firstLine="0"/>
        <w:rPr>
          <w:rFonts w:eastAsia="Times New Roman"/>
          <w:sz w:val="28"/>
          <w:szCs w:val="28"/>
          <w:lang w:eastAsia="ru-RU"/>
        </w:rPr>
      </w:pPr>
    </w:p>
    <w:p w:rsidR="00FB0DFB" w:rsidRDefault="00FB0DFB" w:rsidP="00FB0DFB">
      <w:pPr>
        <w:ind w:left="360" w:firstLine="0"/>
        <w:rPr>
          <w:rFonts w:eastAsia="Times New Roman"/>
          <w:sz w:val="28"/>
          <w:szCs w:val="28"/>
          <w:lang w:eastAsia="ru-RU"/>
        </w:rPr>
      </w:pPr>
    </w:p>
    <w:p w:rsidR="00FB0DFB" w:rsidRDefault="00FB0DFB" w:rsidP="00FB0DFB">
      <w:pPr>
        <w:ind w:left="360" w:firstLine="0"/>
        <w:rPr>
          <w:rFonts w:eastAsia="Times New Roman"/>
          <w:sz w:val="28"/>
          <w:szCs w:val="28"/>
          <w:lang w:eastAsia="ru-RU"/>
        </w:rPr>
      </w:pPr>
    </w:p>
    <w:p w:rsidR="00FB0DFB" w:rsidRDefault="00FB0DFB" w:rsidP="00FB0DFB">
      <w:pPr>
        <w:ind w:left="360" w:firstLine="0"/>
        <w:rPr>
          <w:rFonts w:eastAsia="Times New Roman"/>
          <w:sz w:val="28"/>
          <w:szCs w:val="28"/>
          <w:lang w:eastAsia="ru-RU"/>
        </w:rPr>
      </w:pPr>
    </w:p>
    <w:p w:rsidR="00FB0DFB" w:rsidRDefault="00FB0DFB" w:rsidP="00FB0DFB">
      <w:pPr>
        <w:ind w:left="360" w:firstLine="0"/>
        <w:rPr>
          <w:rFonts w:eastAsia="Times New Roman"/>
          <w:sz w:val="28"/>
          <w:szCs w:val="28"/>
          <w:lang w:eastAsia="ru-RU"/>
        </w:rPr>
      </w:pPr>
    </w:p>
    <w:p w:rsidR="00FB0DFB" w:rsidRDefault="00FB0DFB" w:rsidP="00FB0DFB">
      <w:pPr>
        <w:ind w:left="360" w:firstLine="0"/>
        <w:rPr>
          <w:rFonts w:eastAsia="Times New Roman"/>
          <w:sz w:val="28"/>
          <w:szCs w:val="28"/>
          <w:lang w:eastAsia="ru-RU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3.5.2. Методическая работа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3.5.2.1. Анализ методической работы</w:t>
      </w:r>
    </w:p>
    <w:p w:rsidR="00FB0DFB" w:rsidRDefault="00FB0DFB" w:rsidP="00FB0DFB">
      <w:pPr>
        <w:ind w:left="360" w:firstLine="348"/>
        <w:rPr>
          <w:b/>
          <w:sz w:val="28"/>
          <w:szCs w:val="28"/>
        </w:rPr>
      </w:pPr>
    </w:p>
    <w:p w:rsidR="00FB0DFB" w:rsidRDefault="00FB0DFB" w:rsidP="00FB0DFB">
      <w:pPr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ГБДОУ д/с №17 «Сказка в 2014-2015 учебном году ставил перед собой следующие цели и задачи:</w:t>
      </w:r>
    </w:p>
    <w:p w:rsidR="00FB0DFB" w:rsidRDefault="00FB0DFB" w:rsidP="00FB0DFB">
      <w:pPr>
        <w:rPr>
          <w:i/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Цель: </w:t>
      </w:r>
      <w:r>
        <w:rPr>
          <w:sz w:val="28"/>
          <w:szCs w:val="28"/>
        </w:rPr>
        <w:t>Разностороннее современное образование детей, их ориентация  на социокультурное взаимодействие, эффективное развитие и личностный рост с учётом индивидуальных возможностей.</w:t>
      </w:r>
    </w:p>
    <w:p w:rsidR="00FB0DFB" w:rsidRDefault="00FB0DFB" w:rsidP="00FB0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1. Формировать коммуникативно-речевые навыки  дошкольников  как необходимое условие успешного личностного развития.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2.Развитие игровой деятельности дошкольников.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3. Совершенствовать педагогическую деятельность по формированию детского творческого конструирования в дошкольном возрасте.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4. Повышать педагогическую компетентность и профессионализм педагогов в мониторинге компетентностного развития детей.</w:t>
      </w:r>
    </w:p>
    <w:p w:rsidR="00FB0DFB" w:rsidRDefault="00FB0DFB" w:rsidP="00FB0DFB">
      <w:pPr>
        <w:ind w:left="360" w:firstLine="348"/>
        <w:rPr>
          <w:b/>
          <w:sz w:val="28"/>
          <w:szCs w:val="28"/>
        </w:rPr>
      </w:pPr>
      <w:r>
        <w:rPr>
          <w:b/>
          <w:sz w:val="28"/>
          <w:szCs w:val="28"/>
        </w:rPr>
        <w:t>Единая методическая тема ГБДОУ д/с №17 «Сказка»: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Развитие коммуникативно-речевых компетентностей средствами игровой деятельности.</w:t>
      </w:r>
    </w:p>
    <w:p w:rsidR="00FB0DFB" w:rsidRDefault="00FB0DFB" w:rsidP="00FB0DFB">
      <w:pPr>
        <w:ind w:left="360" w:firstLine="34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Задачи:</w:t>
      </w:r>
    </w:p>
    <w:p w:rsidR="00FB0DFB" w:rsidRDefault="00FB0DFB" w:rsidP="00FB0DFB">
      <w:pPr>
        <w:numPr>
          <w:ilvl w:val="0"/>
          <w:numId w:val="10"/>
        </w:numPr>
        <w:rPr>
          <w:b/>
          <w:iCs/>
          <w:sz w:val="28"/>
          <w:szCs w:val="28"/>
        </w:rPr>
      </w:pPr>
      <w:r>
        <w:rPr>
          <w:sz w:val="28"/>
          <w:szCs w:val="28"/>
        </w:rPr>
        <w:t>Развивать  умения оптимально эффективно общаться с участниками педагогического процесса.</w:t>
      </w:r>
    </w:p>
    <w:p w:rsidR="00FB0DFB" w:rsidRDefault="00FB0DFB" w:rsidP="00FB0DF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Обучать способам и методам оптимизации педагогического общения.</w:t>
      </w:r>
    </w:p>
    <w:p w:rsidR="00FB0DFB" w:rsidRDefault="00FB0DFB" w:rsidP="00FB0DF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Совершенствовать  коммуникативно-речевые умения через игровую деятельность для наиболее эффективной работы с детьми.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Методическая работа, осуществляемая в течение учебного года, органично соединялась с повседневной практикой педагогов. Одной из главных задач в деятельности методической службы стало оказание реальной, действенной помощи всем членам коллектива.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методической работы: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Традиционные: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педсоветы;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проблемные семинары;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семинары-практикумы;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дни открытых дверей;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квалификации педагогов;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педагогов над темами самообразования;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мероприятия и их анализ;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конкурсах;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курсовой и консультативной подготовки педагогов.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Инновационные: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Презентации педагогов;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мастер - классы;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деятельность; </w:t>
      </w:r>
    </w:p>
    <w:p w:rsidR="00FB0DFB" w:rsidRDefault="00FB0DFB" w:rsidP="00FB0DFB">
      <w:pPr>
        <w:pStyle w:val="Default"/>
        <w:numPr>
          <w:ilvl w:val="0"/>
          <w:numId w:val="11"/>
        </w:numPr>
        <w:spacing w:line="36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конкурсы. </w:t>
      </w:r>
    </w:p>
    <w:p w:rsidR="00FB0DFB" w:rsidRDefault="00FB0DFB" w:rsidP="00FB0DFB">
      <w:pPr>
        <w:ind w:left="360" w:firstLine="0"/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Анализ выполнения годового плана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критериям его выполнимости показал, что все задачи были выполнены. Планируя, наряду с традиционными формами работы с педагогами, стремились выбрать такие формы методического сопровождения, которые позволяют педагогам раскрыть свои творческие способности, таланты, деятельностные и организаторские возможности.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Повысился профессиональный уровень у  педагогов через активизацию работы творческих групп, участие в городских мероприятиях (семинарах-практикумах, ГМО). Во время подготовки педсоветов, семинаров использовались формы работы для формирования профессиональных компетенций у педагогов через коллективную творческую деятельность.     Вырос уровень ответственность специалистов за результативность своего труда через открытые просмотры занятий.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Высшей формой методической работы является </w:t>
      </w:r>
      <w:r>
        <w:rPr>
          <w:b/>
          <w:bCs/>
          <w:i/>
          <w:iCs/>
          <w:sz w:val="28"/>
          <w:szCs w:val="28"/>
        </w:rPr>
        <w:t>педагогический совет</w:t>
      </w:r>
      <w:r>
        <w:rPr>
          <w:sz w:val="28"/>
          <w:szCs w:val="28"/>
        </w:rPr>
        <w:t>. В ДОУ проводятся педагогические советы, которые включают теоретический материал (доклады, сообщения), аналитический материал (анализ состояния работы по направлениям, итоги диагностики и мониторинга), рефлексивные тренинги для педагогов (выработка методических рекомендаций)</w:t>
      </w:r>
    </w:p>
    <w:p w:rsidR="00FB0DFB" w:rsidRDefault="00FB0DFB" w:rsidP="00FB0DFB">
      <w:pPr>
        <w:rPr>
          <w:sz w:val="28"/>
          <w:szCs w:val="28"/>
        </w:rPr>
      </w:pPr>
      <w:r>
        <w:rPr>
          <w:b/>
          <w:sz w:val="28"/>
          <w:szCs w:val="28"/>
        </w:rPr>
        <w:t>В течение года были проведены 5 педсоветов по годовым задачам</w:t>
      </w:r>
      <w:r>
        <w:rPr>
          <w:sz w:val="28"/>
          <w:szCs w:val="28"/>
        </w:rPr>
        <w:t>. К каждому педсовету разрабатывалась подготовка, которая способствовала эффективному планомерному использованию сил, средств, времени и людских ресурсов для достижения оптимального результата.</w:t>
      </w:r>
    </w:p>
    <w:p w:rsidR="00FB0DFB" w:rsidRDefault="00FB0DFB" w:rsidP="00FB0DFB">
      <w:pPr>
        <w:rPr>
          <w:sz w:val="28"/>
          <w:szCs w:val="28"/>
        </w:rPr>
      </w:pPr>
      <w:r>
        <w:rPr>
          <w:b/>
          <w:sz w:val="28"/>
          <w:szCs w:val="28"/>
        </w:rPr>
        <w:t>Педсовет № 1</w:t>
      </w:r>
      <w:r>
        <w:rPr>
          <w:sz w:val="28"/>
          <w:szCs w:val="28"/>
        </w:rPr>
        <w:t xml:space="preserve"> (установочный) ставил задачу пробудить желания учить, развивать и воспитывать по-новому, создавая условия для разностороннего развития личности ребёнка, а также актуализации  позитивных установок, создание микроклимата творческого сотрудничества в процессе взаимодействия педагогов, детей и родителей. На педсовете был утвержден годовой плана работы, учебный план ООД, программы на новый учебный год, формы их реализации. </w:t>
      </w:r>
    </w:p>
    <w:p w:rsidR="00FB0DFB" w:rsidRDefault="00FB0DFB" w:rsidP="00FB0DFB">
      <w:pPr>
        <w:rPr>
          <w:sz w:val="28"/>
          <w:szCs w:val="28"/>
        </w:rPr>
      </w:pPr>
      <w:r>
        <w:rPr>
          <w:b/>
          <w:sz w:val="28"/>
          <w:szCs w:val="28"/>
        </w:rPr>
        <w:t>Педсовет №2</w:t>
      </w:r>
      <w:r>
        <w:rPr>
          <w:sz w:val="28"/>
          <w:szCs w:val="28"/>
        </w:rPr>
        <w:t xml:space="preserve"> (проблемный) ставил задачу: совершенствование профессионализма педагогов в процессе игровой деятельности детей дошкольного возраста. Нетрадиционная  форма проведения педагогического совета  в форме педагогической посиделки, позволила максимально эффективно педагогам  представить наработанный опыт, умело отбирать оптимальные средства для достижения цели. Высока была активность опытных педагогов. 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Предварительно проведённая  консультация «Игра-это серьёзно» позволила  педагогам грамотно аргументировать свои доводы. В рамках методической недели по теме  «Развитие игровой деятельности детей в условиях семьи и детского сада», целью которой явилась систематизация знания педагогов по определенной теме, передача педагогического опыта, привлечение всех специалистов  к работе, а также  вовлечение родительского сообщества в образовательный процесс, были проведены интересные формы работы: круглый стол «Развитие детской игры  в условиях семьи и детского сада», деловая игра «Организация и методика проведения сюжетной игры с дошкольниками», консультация для педагогов: «Подвижные игры детей разных национальностей». 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Была продумана система контроля и анализа работы по игровой деятельности  детей. Тематический контроль в средних и старших группах на тему "Формирование игровых навыков у  дошкольников" был проведён с целью определить эффективность воспитательно-образовательной работы в старших и  средних  группах ГБДОУ д/с по игровой детей; выявить уровень сформированности у детей игровых навыков; выяснить причины и факторы, определяющие качество работы по данному вопросу. По итогам тематического контроля (в рамках подготовки к педсовету) педагогам были даны рекомендации по работе над «проблемными полями», а именно: недостаточным уровнем внесения в циклограммы самостоятельной игровой деятельности; работой с использованием развивающей среды групп.</w:t>
      </w:r>
    </w:p>
    <w:p w:rsidR="00FB0DFB" w:rsidRDefault="00FB0DFB" w:rsidP="00FB0DFB">
      <w:pPr>
        <w:ind w:firstLine="0"/>
        <w:rPr>
          <w:sz w:val="28"/>
          <w:szCs w:val="28"/>
        </w:rPr>
      </w:pPr>
    </w:p>
    <w:p w:rsidR="00FB0DFB" w:rsidRDefault="00FB0DFB" w:rsidP="00FB0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Проведённые открытые просмотры:</w:t>
      </w:r>
    </w:p>
    <w:p w:rsidR="00FB0DFB" w:rsidRDefault="00FB0DFB" w:rsidP="00FB0DF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«Использование факторов успешного речевого развития в учебно-игровой деятельности», Набиева Ф.Д., воспитатель</w:t>
      </w:r>
    </w:p>
    <w:p w:rsidR="00FB0DFB" w:rsidRDefault="00FB0DFB" w:rsidP="00FB0DF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«Учебно-игровая деятельность по развитию речи с использованием театрализованной игры», Савченко С.И., воспитатель</w:t>
      </w:r>
    </w:p>
    <w:p w:rsidR="00FB0DFB" w:rsidRDefault="00FB0DFB" w:rsidP="00FB0DF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«Развитие речевых навыков детей с помощью физических упражнений и подвижных игр», Гулидова Т.М., инструктор по физвоспитанию</w:t>
      </w:r>
    </w:p>
    <w:p w:rsidR="00FB0DFB" w:rsidRDefault="00FB0DFB" w:rsidP="00FB0DFB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«Воспитание целостной речевой и музыкально-двигательной активности на музыкальных занятиях», Петренко Н.Н., музыкальный руководитель.</w:t>
      </w:r>
    </w:p>
    <w:p w:rsidR="00FB0DFB" w:rsidRDefault="00FB0DFB" w:rsidP="00FB0DFB">
      <w:pPr>
        <w:rPr>
          <w:b/>
          <w:sz w:val="28"/>
          <w:szCs w:val="28"/>
        </w:rPr>
      </w:pPr>
      <w:r>
        <w:rPr>
          <w:sz w:val="28"/>
          <w:szCs w:val="28"/>
        </w:rPr>
        <w:t>В ходе подготовительной работы к педсовету был проведён семинар «Игровая деятельность в детском саду - основа успешного обучения в школе»,  позволивший педагогам найти практический ответ на возникшую потребность в поиске новых подходов к развитию личности ребёнка. «Неделя педагогического мастерства» по игровой деятельности и формированию межличностных отношений между детьми активизировала взаимодействие дошкольных специалистов – психолога, музыкального руководителя, педагогов и привлекла родителей.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Анализ анкет для родителей по теме «Развитие игровых навыков ребёнка-дошкольника» показал, что: не все родители  играют со своими детьми; малая часть родителей отмечают наличие дома специального уголка для детских игр, но в разных размерах; 78% отмечают, что обращают внимание на трудности ребёнка в игровой деятельности, 22% -нет; 76% родителей утверждают, что их дети «могут играть самостоятельно и управлять детской игрой не обязательно», 18% - «нет» и 6% - «не всегда».</w:t>
      </w: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педсовете № 3  </w:t>
      </w:r>
      <w:r>
        <w:rPr>
          <w:sz w:val="28"/>
          <w:szCs w:val="28"/>
        </w:rPr>
        <w:t xml:space="preserve">(аналитико-коррекционный) по теме: «Развитие воображения и творческих способностей детей дошкольного возраста посредством конструирования рассматривались вопросы анализа и систематизации знаний педагогов о развитии ребёнка в конструктивной деятельности. Данный педагогический совет был проведён в форме деловой игры. 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к педсовету была проведена консультация на тему: «Формы организации обучения дошкольников конструированию». Семинар-практикум «Специфика формирования творчества у детей дошкольного возраста в процессе конструирования из строительного </w:t>
      </w:r>
      <w:r>
        <w:rPr>
          <w:sz w:val="28"/>
          <w:szCs w:val="28"/>
        </w:rPr>
        <w:lastRenderedPageBreak/>
        <w:t xml:space="preserve">материала» был проведён с целью -  представить психолого-педагогические основы формирования творческого конструирования.      </w:t>
      </w:r>
    </w:p>
    <w:p w:rsidR="00FB0DFB" w:rsidRDefault="00FB0DFB" w:rsidP="00FB0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Были проведены открытые просмотры:</w:t>
      </w:r>
    </w:p>
    <w:p w:rsidR="00FB0DFB" w:rsidRDefault="00FB0DFB" w:rsidP="00FB0DFB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«Мой город родной». Конструктивная деятельность в подгруппах, Кутумова Ш.Х., воспитатель</w:t>
      </w:r>
    </w:p>
    <w:p w:rsidR="00FB0DFB" w:rsidRDefault="00FB0DFB" w:rsidP="00FB0DFB">
      <w:pPr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«Использование сюжетно-ролевой игры в процессе обыгрывания постройки», Шнейдер К.Н.., воспитатель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Тематический   контроль и анализ работы по теме: «Конструирование из строительного материала выявил следующие проблемные поля:</w:t>
      </w:r>
    </w:p>
    <w:p w:rsidR="00FB0DFB" w:rsidRDefault="00FB0DFB" w:rsidP="00FB0DFB">
      <w:pPr>
        <w:numPr>
          <w:ilvl w:val="1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недостаточная накопляемость дидактического оборудования по конструированию;</w:t>
      </w:r>
    </w:p>
    <w:p w:rsidR="00FB0DFB" w:rsidRDefault="00FB0DFB" w:rsidP="00FB0DFB">
      <w:pPr>
        <w:numPr>
          <w:ilvl w:val="1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недостатки детского свободного конструирования;</w:t>
      </w:r>
    </w:p>
    <w:p w:rsidR="00FB0DFB" w:rsidRDefault="00FB0DFB" w:rsidP="00FB0DFB">
      <w:pPr>
        <w:numPr>
          <w:ilvl w:val="1"/>
          <w:numId w:val="1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слабая подборка консультативного материала для родителей по данной проблеме.</w:t>
      </w:r>
    </w:p>
    <w:p w:rsidR="00FB0DFB" w:rsidRDefault="00FB0DFB" w:rsidP="00FB0DFB">
      <w:pPr>
        <w:rPr>
          <w:b/>
          <w:sz w:val="28"/>
          <w:szCs w:val="28"/>
        </w:rPr>
      </w:pPr>
      <w:r>
        <w:rPr>
          <w:sz w:val="28"/>
          <w:szCs w:val="28"/>
        </w:rPr>
        <w:t>Было принято решение: педагогам разработать консультации и советы для родителей по строительным играм дома; пополнять предметную среду дидактическим оборудованием, чтобы настольных строительных комплектов хватало на каждого ребёнка в подгруппе.</w:t>
      </w:r>
    </w:p>
    <w:p w:rsidR="00FB0DFB" w:rsidRDefault="00FB0DFB" w:rsidP="00FB0D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Педсовет № 4 </w:t>
      </w:r>
      <w:r>
        <w:rPr>
          <w:sz w:val="28"/>
          <w:szCs w:val="28"/>
        </w:rPr>
        <w:t xml:space="preserve">по теме «Целевые ориентиры  как показатель компетентностного развития ребенка» показал высокий уровень заинтересованности педагогов в решении возникающих проблем. В процессе подготовки к педсовету был проведён семинар-практикум «Мониторинг компетентностного развития детей дошкольного возраста», дана консультация «Новые подходы в организации мониторинга психического развития детей предшкольного возраста». Педагоги Байсынова А.Д., Савченко С.И. провели мастер-класс для заинтересованных воспитателей  по оформлению детских портфолио. 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В рамках педсовета на высокой творческой волне прошла работа в микрогруппах по теме «Выстраивание индивидуальной траектории развития </w:t>
      </w:r>
      <w:r>
        <w:rPr>
          <w:sz w:val="28"/>
          <w:szCs w:val="28"/>
        </w:rPr>
        <w:lastRenderedPageBreak/>
        <w:t>детей». Выставка детских портфолио показала ответственное отношение педагогов групп к оформлению и накопляемости материала.</w:t>
      </w:r>
    </w:p>
    <w:p w:rsidR="00FB0DFB" w:rsidRDefault="00FB0DFB" w:rsidP="00FB0DFB">
      <w:pPr>
        <w:rPr>
          <w:sz w:val="28"/>
          <w:szCs w:val="28"/>
        </w:rPr>
      </w:pPr>
      <w:r>
        <w:rPr>
          <w:b/>
          <w:sz w:val="28"/>
          <w:szCs w:val="28"/>
        </w:rPr>
        <w:t>Итоговый педсовет (№ 5)</w:t>
      </w:r>
      <w:r>
        <w:rPr>
          <w:sz w:val="28"/>
          <w:szCs w:val="28"/>
        </w:rPr>
        <w:t xml:space="preserve"> был проведён с целью анализа итогов учебного года, чтобы выявить и определить стратегические и развивающие проблемы. В рамках педсовета педагогический коллектив работал над осознанием самого себя, выявлением недостатков в работе, нахождением позитива. 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Предоставленные самоанализы деятельности педагогов позволили выявить и определить уровень сформированности навыков воспитателей анализировать проделанную работу за год, определять свои стратегические и развивающие проблемы, прогнозировать свою педагогическую деятельность.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форм  повышения педагогического мастерства педагогов являются </w:t>
      </w:r>
      <w:r>
        <w:rPr>
          <w:b/>
          <w:bCs/>
          <w:i/>
          <w:iCs/>
          <w:sz w:val="28"/>
          <w:szCs w:val="28"/>
        </w:rPr>
        <w:t>консультации</w:t>
      </w:r>
      <w:r>
        <w:rPr>
          <w:sz w:val="28"/>
          <w:szCs w:val="28"/>
        </w:rPr>
        <w:t xml:space="preserve">. Консультации планируются заранее и отражаются в годовом плане ГБДОУ д/с и календарном планировании зам.зав. по ВМР.  Но нередко необходимость в них возникает спонтанно. В учебном году консультативную помощь педагоги получили по следующим темам: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«Развитие игровых навыков у детей дошкольного возраста»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«Звуковая культура речи дошкольников-основа грамоты»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«Театрализованные игры как средство эмоционально-личностного развития детей»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«Социальное партнёрство как новая форма взаимодействия д/с и семьи»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«Здоровая образовательная среда – здоровый ребёнок»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«Комплексный подход к организации физкультурно-оздоровительной работы в ДОУ»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«Физическая культура и развитие здоровья ребёнка»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«Роль грамматических языковых значений для развития речи детей»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«Принципы формирования грамматического строя речи»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«Игры и задания для развития грамматики у ребёнка»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«Взаимодействие ДОУ и семьи по речевому развитию детей»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«Так ли важно рисование в жизни ребёнка?» </w:t>
      </w: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2014-2015 учебном году продолжили работу Городские методические объединения педагогов по возрастным группам. Целью  ГМО является,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прежде всего, обучение и повышение профессионального уровня педагогов, обмен опытом, сопровождение профессионального развития, самореализации педагогов  в профессии, оказание помощи в разработке индивидуального творческого развития.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Открытые просмотры занятий</w:t>
      </w:r>
      <w:r>
        <w:rPr>
          <w:sz w:val="28"/>
          <w:szCs w:val="28"/>
        </w:rPr>
        <w:t xml:space="preserve">. Они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педагогам, включаться в процесс управления качеством образования.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2014-2015 учебном году были проведены следующие открытые просмотры занятий: 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Занятие по развитию речи детей 1 младшей группы на тему: «Водичка-водичка» - Жубатканова М.С.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Занятие по развитию речи в старшей группе «Путешествие в страну прекрасных слов» - Видинеева Н.Н.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Спортивное развлечение «Мы любим спорт!» - Гулидова Т.М.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«На лесной полянке» - Есиркеева М.Ж.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Комплексное занятие в подготовительной группе «В гостях у Звуковичка» - Комарова Г.А.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Мастер-класс для педагогов «Речевая готовность ребёнка к школе» - Круглякова Е.В.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Комплексное занятие в средней группе «Путешествие в весенний лес» - Нежел Ю.А.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Развлечение в старшей и подготовительной группе «Праздник Красок»- Грицик Р.А.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выявления проблем, в работе воспитателей и специалистов, и своевременной коррекции воспитательно-образовательной работы в ДОУ методической службой использовались разные виды контроля.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Тематические и фронтальные проверки: </w:t>
      </w:r>
    </w:p>
    <w:p w:rsidR="00FB0DFB" w:rsidRDefault="00FB0DFB" w:rsidP="00FB0DFB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«Эффективность работы воспитателей по развитию игровых навыков у детей дошкольного возраста» </w:t>
      </w:r>
    </w:p>
    <w:p w:rsidR="00FB0DFB" w:rsidRDefault="00FB0DFB" w:rsidP="00FB0DFB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«Результативность работы по изобразительной деятельности в ДОУ» </w:t>
      </w:r>
    </w:p>
    <w:p w:rsidR="00FB0DFB" w:rsidRDefault="00FB0DFB" w:rsidP="00FB0DFB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«Степень сформированности грамматической стороны речи детей» </w:t>
      </w:r>
    </w:p>
    <w:p w:rsidR="00FB0DFB" w:rsidRDefault="00FB0DFB" w:rsidP="00FB0DFB">
      <w:pPr>
        <w:pStyle w:val="Default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«Анализ образовательной работы за год» </w:t>
      </w:r>
    </w:p>
    <w:p w:rsidR="00FB0DFB" w:rsidRDefault="00FB0DFB" w:rsidP="00FB0DFB">
      <w:pPr>
        <w:pStyle w:val="Default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проводился </w:t>
      </w:r>
      <w:r>
        <w:rPr>
          <w:b/>
          <w:bCs/>
          <w:i/>
          <w:iCs/>
          <w:sz w:val="28"/>
          <w:szCs w:val="28"/>
        </w:rPr>
        <w:t xml:space="preserve">оперативный контроль: </w:t>
      </w:r>
    </w:p>
    <w:p w:rsidR="00FB0DFB" w:rsidRDefault="00FB0DFB" w:rsidP="00FB0DFB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и проведение режимных моментов» </w:t>
      </w:r>
    </w:p>
    <w:p w:rsidR="00FB0DFB" w:rsidRDefault="00FB0DFB" w:rsidP="00FB0DFB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«Проведение воспитателями оздоровительных мероприятий в режиме дня» </w:t>
      </w:r>
    </w:p>
    <w:p w:rsidR="00FB0DFB" w:rsidRDefault="00FB0DFB" w:rsidP="00FB0DFB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работы по сенсорному развитию детей» </w:t>
      </w:r>
    </w:p>
    <w:p w:rsidR="00FB0DFB" w:rsidRDefault="00FB0DFB" w:rsidP="00FB0DFB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«Организация питания детей: сервировка стола, дежурства детей, участие воспитателя в обучении приёма пищи» </w:t>
      </w:r>
    </w:p>
    <w:p w:rsidR="00FB0DFB" w:rsidRDefault="00FB0DFB" w:rsidP="00FB0DFB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«Учебно-воспитательный процесс: подготовка, организация» </w:t>
      </w:r>
    </w:p>
    <w:p w:rsidR="00FB0DFB" w:rsidRDefault="00FB0DFB" w:rsidP="00FB0DFB">
      <w:pPr>
        <w:pStyle w:val="Default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«Подготовка педагогов к рабочему дню». </w:t>
      </w:r>
    </w:p>
    <w:p w:rsidR="00FB0DFB" w:rsidRDefault="00FB0DFB" w:rsidP="00FB0DFB">
      <w:pPr>
        <w:pStyle w:val="ac"/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Для каждого вида контроля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Укрепление </w:t>
      </w:r>
      <w:r>
        <w:rPr>
          <w:b/>
          <w:bCs/>
          <w:i/>
          <w:iCs/>
          <w:sz w:val="28"/>
          <w:szCs w:val="28"/>
        </w:rPr>
        <w:t>сотрудничества детского сада и школы</w:t>
      </w:r>
      <w:r>
        <w:rPr>
          <w:sz w:val="28"/>
          <w:szCs w:val="28"/>
        </w:rPr>
        <w:t>, как одного из условий обеспечения преемственности дошкольного и начального школьного обучения. Для реализации этой задачи, согласно составленному плану, была проведена следующая работа: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Прошла встреча с учителями начальных классов по вопросам изучения особенностей учащихся первых классов с учетом рекомендаций воспитателей детского сада, медицинского работника и психолога.</w:t>
      </w:r>
    </w:p>
    <w:p w:rsidR="00FB0DFB" w:rsidRDefault="00FB0DFB" w:rsidP="00FB0DFB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проведена встреча воспитателей и учителей по теме «Развитие и воспитание дошкольников в Образовательной системе» (круглый стол). </w:t>
      </w:r>
    </w:p>
    <w:p w:rsidR="00FB0DFB" w:rsidRDefault="00FB0DFB" w:rsidP="00FB0DFB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Организована встреча специалистов школы с родителями будущих первоклассников «Как подготовить ребенка к школе?» </w:t>
      </w:r>
    </w:p>
    <w:p w:rsidR="00FB0DFB" w:rsidRDefault="00FB0DFB" w:rsidP="00FB0DFB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посещались занятия, праздники, методические мероприятия в детском саду педагогами школы. </w:t>
      </w:r>
    </w:p>
    <w:p w:rsidR="00FB0DFB" w:rsidRDefault="00FB0DFB" w:rsidP="00FB0DFB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Открытые занятия в подготовительной группе для педагогов школы. </w:t>
      </w:r>
    </w:p>
    <w:p w:rsidR="00FB0DFB" w:rsidRDefault="00FB0DFB" w:rsidP="00FB0DFB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Были организованы индивидуальные консультации для будущих </w:t>
      </w:r>
    </w:p>
    <w:p w:rsidR="00FB0DFB" w:rsidRDefault="00FB0DFB" w:rsidP="00FB0DFB">
      <w:pPr>
        <w:pStyle w:val="Default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первоклассников и их родителей с привлечением психолога, учителя. </w:t>
      </w:r>
    </w:p>
    <w:p w:rsidR="00FB0DFB" w:rsidRDefault="00FB0DFB" w:rsidP="00FB0DFB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 банк методических материалов по проблеме преемственности в работе ДОУ и школы, по адаптации первоклассников к школе. </w:t>
      </w:r>
    </w:p>
    <w:p w:rsidR="00FB0DFB" w:rsidRDefault="00FB0DFB" w:rsidP="00FB0DFB">
      <w:pPr>
        <w:pStyle w:val="Default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Организовывались целевые прогулки, экскурсии в школу, с целью воспитания интереса и уважения к школе. </w:t>
      </w:r>
    </w:p>
    <w:p w:rsidR="00FB0DFB" w:rsidRDefault="00FB0DFB" w:rsidP="00FB0DFB">
      <w:pPr>
        <w:pStyle w:val="ac"/>
        <w:spacing w:after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начал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учебного года был проведён</w:t>
      </w:r>
      <w:r>
        <w:rPr>
          <w:b/>
          <w:sz w:val="28"/>
          <w:szCs w:val="28"/>
        </w:rPr>
        <w:t xml:space="preserve"> мониторинг затруднений педагогов.</w:t>
      </w:r>
    </w:p>
    <w:p w:rsidR="00FB0DFB" w:rsidRDefault="00FB0DFB" w:rsidP="00FB0DFB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 основе выявленных затруднений педагогам была оказана помощь в составлении индивидуальной программы по самообразованию. Педагоги имели возможность выстроить план личной, определить степень профессиональной компетентности, проанализировать профессиональные затруднения, оценить реализацию потребностей педагогов в развитии для выявления способности педагогов к развитию и для выявления факторов, стимулирующих и препятствующих развитию педагогов, степень владения навыками самостоятельной работы в процессе самообразования. 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Выявленные затруднения педагогов в организации мониторинга, психолого-педагогическом сопровождении одарённых детей и в овладении содержанием программ и методик (молодые специалисты) были учтены при составлении плана повышения профессионального мастерства педагогов.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Выводы: </w:t>
      </w:r>
      <w:r>
        <w:rPr>
          <w:sz w:val="28"/>
          <w:szCs w:val="28"/>
        </w:rPr>
        <w:t xml:space="preserve">Главное в методической работе ДОУ – оказание помощи педагогам, обобщение опыта работы творчески работающих воспитателей. Методическая работа сочеталась с курсовой подготовкой, распространением своего опыта работы. Повышение квалификации и мастерство педагогов позволяет связать содержание и характер методической работы с ходом и результатом реального учебно-воспитательного процесса, уровнем развития воспитанников.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коллектива ГБДОУ д/с в течение 2014-2015 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Проведенный анализ образовательной  деятельности показал на необходимость продолжить работу в следующих направлениях: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систематическая работа по сохранению и укреплению здоровья через организацию образовательной деятельности;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игровой и речевой деятельности дошкольников;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педагогической компетентности в вопросах организации работы на основе федеральных государственных требований.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положительными моментами в работе педагогического коллектива есть и недостатки: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 ведется работа методической службы с педагогами по повышению уровня квалификации;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все педагоги применяют в воспитательно-образовательной работе инновационные технологии. </w:t>
      </w:r>
    </w:p>
    <w:p w:rsidR="00FB0DFB" w:rsidRDefault="00FB0DFB" w:rsidP="00FB0DF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методической работы на новый учебный год.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Полностью осуществить переход ГБДОУ д/с на ФГОС в соответствие с дорожной картой.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Создание условий, стимулирующих реализацию творческого потенциала педагогов.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Повышение качества проведения занятий на основе внедрения в практику новых педагогических технологий, совершенствование педагогического мастерства.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Обеспечение высокого методического уровня всех видов ООД дошкольников. </w:t>
      </w:r>
    </w:p>
    <w:p w:rsidR="00FB0DFB" w:rsidRDefault="00FB0DFB" w:rsidP="00FB0DF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Продолжить работу по совершенствованию планирования, видов и форм диагностики и контроля. 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Таким образом, система работы с педагогическими кадрами должна ориентироваться на выбранную в коллективе педагогов цель, которая определяет формы, методы и содержание деятельности каждого воспитателя и всего педагогической коллектива по развитию профессионального мастерства и повышения качества образования.</w:t>
      </w:r>
    </w:p>
    <w:p w:rsidR="00FB0DFB" w:rsidRDefault="00FB0DFB" w:rsidP="00FB0DFB">
      <w:pPr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3.5.2.2 Участие в  городских мероприятиях</w:t>
      </w:r>
      <w:r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(семинаров, открытых уроков и др.) с расшифровкой участников, с указанием темы, даты, места, Ф.И.О. воспитателя за отчетный период</w:t>
      </w:r>
    </w:p>
    <w:tbl>
      <w:tblPr>
        <w:tblStyle w:val="af7"/>
        <w:tblW w:w="0" w:type="auto"/>
        <w:tblInd w:w="-318" w:type="dxa"/>
        <w:tblLook w:val="04A0" w:firstRow="1" w:lastRow="0" w:firstColumn="1" w:lastColumn="0" w:noHBand="0" w:noVBand="1"/>
      </w:tblPr>
      <w:tblGrid>
        <w:gridCol w:w="878"/>
        <w:gridCol w:w="1824"/>
        <w:gridCol w:w="2366"/>
        <w:gridCol w:w="1155"/>
        <w:gridCol w:w="1816"/>
        <w:gridCol w:w="1849"/>
      </w:tblGrid>
      <w:tr w:rsidR="00FB0DFB" w:rsidTr="00FB0D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п/п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Мероприятие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Тема мероприятия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Дата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Место проведения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Участники </w:t>
            </w:r>
          </w:p>
        </w:tc>
      </w:tr>
      <w:tr w:rsidR="00FB0DFB" w:rsidTr="00FB0D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Выставка педагогических идей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Воспитание и понимание мира природы через синтез музыкального, словесного и изобразительного творчества в условиях ДОУ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Январь 2015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ГБДОУ д/с №30 «Байтерек»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Цыплакова Е.В., </w:t>
            </w:r>
          </w:p>
          <w:p w:rsidR="00FB0DFB" w:rsidRDefault="00FB0DFB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Петренко Н.Н.,</w:t>
            </w:r>
          </w:p>
          <w:p w:rsidR="00FB0DFB" w:rsidRDefault="00FB0DFB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Киртава И.Р.</w:t>
            </w:r>
          </w:p>
        </w:tc>
      </w:tr>
      <w:tr w:rsidR="00FB0DFB" w:rsidTr="00FB0D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Семинар-практикум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Интегрированный подход к развитию у детей дошкольного возраста координации </w:t>
            </w:r>
            <w:r>
              <w:rPr>
                <w:szCs w:val="24"/>
                <w:lang w:eastAsia="ru-RU"/>
              </w:rPr>
              <w:lastRenderedPageBreak/>
              <w:t>движений средствами подвижных игр и упражнений с мячом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Апрель</w:t>
            </w:r>
          </w:p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ГБДОУ д/с</w:t>
            </w:r>
          </w:p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№2 «Апельсин»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Гулидова Т.М.</w:t>
            </w:r>
          </w:p>
        </w:tc>
      </w:tr>
      <w:tr w:rsidR="00FB0DFB" w:rsidTr="00FB0D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ГМО секции младшего возраста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Развитие познавательной активности средствами экологического воспитания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Март</w:t>
            </w:r>
          </w:p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ГБДОУ д/с №  17 «Сказка»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Жубатканова М.С., Гильфанова Э.Г.</w:t>
            </w:r>
          </w:p>
        </w:tc>
      </w:tr>
      <w:tr w:rsidR="00FB0DFB" w:rsidTr="00FB0D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ГМО секции среднего возраста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Оптимизация педагогического процесса с целью развития креативного потенциала дошкольников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Февраль</w:t>
            </w:r>
          </w:p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ГБДОУ д/с </w:t>
            </w:r>
          </w:p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 63 «Золотая рыбка»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Нежел Ю.А., Есиркеева М.Ж.</w:t>
            </w:r>
          </w:p>
        </w:tc>
      </w:tr>
      <w:tr w:rsidR="00FB0DFB" w:rsidTr="00FB0D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ГМО секции старшего возраста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Изобразительное творчество как средство воспитания экологической культуры у детей дошкольного возраста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Март</w:t>
            </w:r>
          </w:p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ГБДОУ д/с № 19 «Ивушка»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Тажибаева А.Ж.,</w:t>
            </w:r>
          </w:p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Кутумова Ш.Х.</w:t>
            </w:r>
          </w:p>
        </w:tc>
      </w:tr>
      <w:tr w:rsidR="00FB0DFB" w:rsidTr="00FB0DF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rPr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Творческая лаборатория воспитателей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jc w:val="left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Современные  требования к формированию у дошкольников к собственной безопасности и безопасности окружающего мира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Май</w:t>
            </w:r>
          </w:p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ГБДОУ д/с № 19 «Ивушка»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Сейтенова Г.Н., .Тажибаева А.Ж.</w:t>
            </w:r>
          </w:p>
        </w:tc>
      </w:tr>
    </w:tbl>
    <w:p w:rsidR="00FB0DFB" w:rsidRDefault="00FB0DFB" w:rsidP="00FB0DFB">
      <w:pPr>
        <w:pStyle w:val="af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0DFB" w:rsidRDefault="00FB0DFB" w:rsidP="00FB0DFB">
      <w:pPr>
        <w:ind w:firstLine="0"/>
        <w:rPr>
          <w:b/>
          <w:color w:val="FF0000"/>
          <w:sz w:val="28"/>
          <w:szCs w:val="28"/>
        </w:rPr>
      </w:pPr>
    </w:p>
    <w:p w:rsidR="00FB0DFB" w:rsidRDefault="00FB0DFB" w:rsidP="00FB0DFB">
      <w:pPr>
        <w:ind w:firstLine="0"/>
        <w:rPr>
          <w:b/>
          <w:color w:val="FF0000"/>
          <w:sz w:val="28"/>
          <w:szCs w:val="28"/>
        </w:rPr>
      </w:pPr>
    </w:p>
    <w:p w:rsidR="00FB0DFB" w:rsidRDefault="00FB0DFB" w:rsidP="00FB0DFB">
      <w:pPr>
        <w:ind w:firstLine="0"/>
        <w:rPr>
          <w:b/>
          <w:color w:val="FF0000"/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3.6. Психолого-педагогическое обеспечение</w:t>
      </w: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3.6.1.Адаптация к детскому саду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Адаптационный период.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период с 01.06.2014 по 01.10.2015 г. в  ГБДОУ д/с №17 было принято 36 детей в возрасте 2-х лет и 6 детей 3-4 лет. Для успешной адаптации детей к условиям детского сада и обеспечения ранней социализации был разработан план, задачами которого были:</w:t>
      </w:r>
    </w:p>
    <w:p w:rsidR="00FB0DFB" w:rsidRDefault="00FB0DFB" w:rsidP="00FB0DFB">
      <w:pPr>
        <w:pStyle w:val="af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помощь в адаптации к условиям ДОУ детям (2-4 лет);</w:t>
      </w:r>
    </w:p>
    <w:p w:rsidR="00FB0DFB" w:rsidRDefault="00FB0DFB" w:rsidP="00FB0DFB">
      <w:pPr>
        <w:pStyle w:val="af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установление контактов с родителями, педагогическое просвещение;</w:t>
      </w:r>
    </w:p>
    <w:p w:rsidR="00FB0DFB" w:rsidRDefault="00FB0DFB" w:rsidP="00FB0DFB">
      <w:pPr>
        <w:pStyle w:val="af4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формирование умений общения со сверстниками и взрослыми.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Первым этапом реализации плана было анкетирование родителей с целью изучения особенностей вновь поступивших детей и исследования детско-родительских отношений. Параллельно с проведением игровых сеансов с детьми было проведено родительское собрание на тему «Адаптация к детскому саду».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Для мониторинга процесса адаптации были использованы адаптационные карты, в </w:t>
      </w:r>
      <w:r>
        <w:rPr>
          <w:rFonts w:eastAsia="Times New Roman"/>
          <w:color w:val="000000"/>
          <w:sz w:val="28"/>
          <w:szCs w:val="28"/>
        </w:rPr>
        <w:t xml:space="preserve"> которых были выделены четыре основных фактора поведенческой адаптации: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эмоциональное состояние ребенка, социальные контакты ребенка, послеполуденный сон, аппетит ребенка, а также сроки адаптации.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Результаты реализации программы таковы: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ЛЕГКАЯ АДАПТАЦИЯ - 50% СРЕДНЯЯ АДАПТАЦИЯ – 41,4% ТЯЖЕЛАЯ АДАПТАЦИЯ – 8,6% ДЕЗАДАПТАЦИЯ - 0%</w:t>
      </w:r>
    </w:p>
    <w:p w:rsidR="00FB0DFB" w:rsidRDefault="00FB0DFB" w:rsidP="00FB0DFB">
      <w:pPr>
        <w:rPr>
          <w:rFonts w:eastAsia="Times New Roman"/>
          <w:color w:val="000000"/>
          <w:sz w:val="28"/>
          <w:szCs w:val="28"/>
        </w:rPr>
      </w:pPr>
    </w:p>
    <w:p w:rsidR="00FB0DFB" w:rsidRDefault="00FB0DFB" w:rsidP="00FB0DFB">
      <w:pPr>
        <w:rPr>
          <w:rFonts w:eastAsia="Times New Roman"/>
          <w:color w:val="000000"/>
          <w:sz w:val="28"/>
          <w:szCs w:val="28"/>
        </w:rPr>
      </w:pPr>
      <w:bookmarkStart w:id="5" w:name="_MON_1431969835"/>
      <w:bookmarkEnd w:id="5"/>
      <w:r>
        <w:rPr>
          <w:noProof/>
          <w:color w:val="000000"/>
          <w:lang w:eastAsia="ru-RU"/>
        </w:rPr>
        <w:lastRenderedPageBreak/>
        <w:drawing>
          <wp:inline distT="0" distB="0" distL="0" distR="0" wp14:anchorId="381A45CD" wp14:editId="62F4AE66">
            <wp:extent cx="4048125" cy="3019425"/>
            <wp:effectExtent l="0" t="0" r="9525" b="952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B0DFB" w:rsidRDefault="00FB0DFB" w:rsidP="00FB0DF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случаях, когда адаптация затягивалась, для детей использовался индивидуальный маршрут, содержащий план мероприятий, которые позволял выработать у детей положительное отношение к дошкольному учреждению.</w:t>
      </w:r>
    </w:p>
    <w:p w:rsidR="00FB0DFB" w:rsidRDefault="00FB0DFB" w:rsidP="00FB0DF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Игровая деятельность,  дающая детям возможность быстрее освоиться с условиями детского сада, была реализована в серии игровых сеансов. В основу разработанного плана проведения игровых сеансов было заложено эмоциональное взаимодействие ребенка со взрослыми,  разнообразные игровые приемы, направленные на снятие эмоционального и мышечного напряжения, снижение импульсивности, излишней двигательной активности, тревоги, агрессии, развитие навыков взаимодействия детей друг с другом и развитие психических функций, игровых навыков, произвольного поведения.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Для просвещения родителей в группах были организованы папки-передвижки с рекомендациями по оптимизации адаптационного процесса и проведены индивидуальные консультации педагога-психолога с родителями.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/>
          <w:color w:val="000000"/>
          <w:sz w:val="28"/>
          <w:szCs w:val="28"/>
        </w:rPr>
      </w:pPr>
    </w:p>
    <w:p w:rsidR="00FB0DFB" w:rsidRDefault="00FB0DFB" w:rsidP="00FB0DFB">
      <w:pPr>
        <w:ind w:left="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3.6.2. Готовность к школьному обучению</w:t>
      </w:r>
    </w:p>
    <w:p w:rsidR="00FB0DFB" w:rsidRDefault="00FB0DFB" w:rsidP="00FB0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школе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Психологическая готовность к школе формируется у детей на протяжении всего дошкольного детства и является комплексным </w:t>
      </w:r>
      <w:r>
        <w:rPr>
          <w:sz w:val="28"/>
          <w:szCs w:val="28"/>
        </w:rPr>
        <w:lastRenderedPageBreak/>
        <w:t xml:space="preserve">структурным образованием, включающем в себя интеллектуальную, личностную, социально-психологическую и эмоционально-волевую готовность. 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Совместно с воспитателями педагог-психолог осуществляет подготовку детей к систематическому обучению в школе. Для этого была разработана программа, в ходе которой: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Была о</w:t>
      </w:r>
      <w:r>
        <w:rPr>
          <w:rFonts w:eastAsia="Times New Roman"/>
          <w:color w:val="000000"/>
          <w:sz w:val="28"/>
          <w:szCs w:val="28"/>
          <w:lang w:eastAsia="ru-RU"/>
        </w:rPr>
        <w:t>существлена психологическая диагностика уровня готовности детей к школе (входная — в сентябре; заключительная — в апреле).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 </w:t>
      </w:r>
      <w:r>
        <w:rPr>
          <w:rFonts w:eastAsia="Times New Roman"/>
          <w:color w:val="000000"/>
          <w:sz w:val="28"/>
          <w:szCs w:val="28"/>
          <w:lang w:eastAsia="ru-RU"/>
        </w:rPr>
        <w:t>Разработаны рекомендации для родителей и педагогов по повышению уровня готовности детей к школе совместно с другими специалистами ДОУ.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>
        <w:rPr>
          <w:rFonts w:eastAsia="Times New Roman"/>
          <w:color w:val="000000"/>
          <w:sz w:val="28"/>
          <w:szCs w:val="28"/>
          <w:lang w:eastAsia="ru-RU"/>
        </w:rPr>
        <w:t>Осуществлена коррекционная и развивающая работа с детьми, имеющими проблемы в подготовке к школе.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4.  Проведены консультации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родителей и педагогов по вопросам индивидуализации процесса подготовки к школе.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Диагностика, проведенная в сентябре, показала, что к школьному обучению готовы 16,7% детей старших и подготовительных групп. 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Благодаря проведенной работе педагогов в течение учебного года уровень подготовки детей существенно изменился.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rFonts w:eastAsia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/>
          <w:i/>
          <w:color w:val="000000"/>
          <w:sz w:val="28"/>
          <w:szCs w:val="28"/>
          <w:lang w:eastAsia="ru-RU"/>
        </w:rPr>
        <w:t>Результаты диагностики готовности к обучению в школе старших дошкольников.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D37298" wp14:editId="4DE00E81">
            <wp:extent cx="4400550" cy="26860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В ходе первичной диагностики было выявлено, что наиболее проблемными областями были моторная активность, умение концентрировать свое внимание на задаче, слабо развитое воображение. Память, восприятие, эмоционально-волевая и потребностно-личностная сферы у старших дошкольников соответствовали возрастной норме. 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br w:type="page"/>
      </w:r>
      <w:r>
        <w:rPr>
          <w:i/>
          <w:sz w:val="28"/>
          <w:szCs w:val="28"/>
          <w:lang w:eastAsia="ru-RU"/>
        </w:rPr>
        <w:lastRenderedPageBreak/>
        <w:t xml:space="preserve">Результаты психологической диагностики старших дошкольников 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994A2D" wp14:editId="3EBF559F">
            <wp:extent cx="3762375" cy="220027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развития внимания, воображения и мелкой мускулатуры рук  в развивающих занятиях был использован комплекс заданий, направленный на формирование выше перечисленных психических свойств. Кроме развивающих занятий для старших дошкольников была разработана серия игровых сеансов, которые в непринужденной игровой обстановке помогали детям развивать воображение, коммуникабельность, мелкую моторику и произвольно концентрировать, расслаблять свое внимание.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Во время подготовки детей к школьному обучению достаточно уделялось времени для формирования учебной мотивации. Чтобы внутренняя позиция школьника имела завершенный вид, необходимо было, чтобы произошел синтез двух мотивов: мотива, связанного с потребностью в общении и мотива, связанного с потребностью в интеллектуальной активности. Первый мотив формировался в совместных играх, заданиях, соревнованиях. Второй мотив основывался на успешной умственной деятельности и удовольствия, которое дети получают от занятий, когда им интересно. </w:t>
      </w: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Изучение предпочтений старших дошкольников в выборе учебной мотивации показали, что в начале года большая часть детей выбрала игровой мотив и мотив хорошей отметки. В конце года выбор детей изменился в сторону учебного и социального мотивов, что является подтверждением правильного формирования учебной мотивации.</w:t>
      </w: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5040"/>
      </w:tblGrid>
      <w:tr w:rsidR="00FB0DFB" w:rsidTr="00FB0DFB">
        <w:tc>
          <w:tcPr>
            <w:tcW w:w="4860" w:type="dxa"/>
            <w:hideMark/>
          </w:tcPr>
          <w:p w:rsidR="00FB0DFB" w:rsidRDefault="00FB0DF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lastRenderedPageBreak/>
              <w:t>Результаты изучения учебной мотивации  (сентябрь)</w:t>
            </w:r>
          </w:p>
          <w:p w:rsidR="00FB0DFB" w:rsidRDefault="00FB0DF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noProof/>
                <w:lang w:eastAsia="ru-RU"/>
              </w:rPr>
              <w:drawing>
                <wp:inline distT="0" distB="0" distL="0" distR="0" wp14:anchorId="4D449438" wp14:editId="5AF711EB">
                  <wp:extent cx="2428875" cy="1724025"/>
                  <wp:effectExtent l="0" t="0" r="0" b="0"/>
                  <wp:docPr id="2" name="Диаграм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40" w:type="dxa"/>
            <w:hideMark/>
          </w:tcPr>
          <w:p w:rsidR="00FB0DFB" w:rsidRDefault="00FB0DF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Результаты изучения учебной мотивации  (апрель)</w:t>
            </w:r>
          </w:p>
          <w:p w:rsidR="00FB0DFB" w:rsidRDefault="00FB0DF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773B96" wp14:editId="2035D3D1">
                  <wp:extent cx="2667000" cy="1362075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FB0DFB" w:rsidRDefault="00FB0DFB" w:rsidP="00FB0DFB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Психологическая подготовка детей к систематическому обучению в школе занимает одно из важнейших мест в деятельности педагогов детского сада. Поэтому показатели такой готовности являются целевыми установками к организации воспитательно-образовательного процесса в ДОУ.</w:t>
      </w:r>
    </w:p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3.7. Обеспечение безопасности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Одним из главных направлений деятельности администрации ГБДОУ д/с - создание условий, обеспечивающих безопасность жизнедеятельности воспитанников и сотрудников. Такими условиями являются: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обеспечение безопасных условий организации воспитательно-образовательной деятельности в ГБДОУ д/с;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усиление охраны ГБДОУ д/с;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соблюдение правил пожарной безопасности;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соблюдение санитарно-гигиенических правил и норм. Для создания безопасных условий организации воспитательно-образовательной деятельности в ГБДОУ выполнены следующие мероприятия: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•установлена «тревожная сигнализация», обслуживаемая отделом вневедомственной охраны;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• установлена автоматическая пожарная сигнализация;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• установлено взаимодействие с уполномоченным милиции;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• составлена программа производственного контроля;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• имеются заключение государственного пожарного надзора о соблюдении на объектах требований пожарной безопасности и санитарно – эпидемиологическое заключение;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• проводятся инструктажи, тренировки по эвакуации из здания воспитанников, сотрудников ГБДОУ д/с;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• разработана нормативно-правовая документация по вопросам обеспечения комплексной безопасности, антитеррористической защищенности участников воспитательно-образовательного процесса. На каждом этаже детского сада имеется план эвакуации. За охрану ГБДОУ д/с в дневное время отвечает дежурный, в ночное время сторожа. Приоритетными направлениями в области безопасности антитеррористической защищенности являются усиление охраны ГБДОУ д/с, которое обеспечено выполнением следующих мероприятий: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 - установлен строгий пропускной режим допуска граждан и автотранспорта на территорию ГБДОУ д/с (посетители допускаются в здание ГБДОУ д/с при предъявлении документа, удостоверяющего личность; в ГБДОУ д/с ведутся журналы «Регистрации посетителей», «Приема – сдачи дежурства», «Обхода помещений»);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 - исключена возможность бесконтрольного пребывания на территории ГБДОУ д/с посторонних лиц;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 - определен порядок подъезда транспортных средств к ГБДОУ д/с и парковки вблизи них;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 - исключена возможность нахождения бесхозных транспортных средств в непосредственной близости от зданий и на контролируемой территории;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обеспечен надежный контроль за вносимыми (ввозимыми) грузами;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 - исключена возможность ведения ремонтных и иных работ на территории ГБДОУ д/с сомнительными фирмами и организациями, а также рабочими, не имеющими местной прописки;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 своевременный вывоз с территории образовательных учреждений твердых бытовых отходов;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в системе осуществляется предупредительный контроль мест массового скопления людей (помещений для проведения занятий, совещаний, собраний, культурно-массовых мероприятий), подсобных помещений, а также проверка состояния решеток и ограждений;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уточнены основные и запасные каналы связи, составлены телефоны экстренной связи и вызова специальных служб;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определен порядок информирования компетентных органов при получении информации о фактах или признаках возможных противоправных действий в отношении сотрудников или воспитанников ГБДОУ д/с;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привлекаются специалисты правоохранительных структур для проведения инструктивных занятий с персоналом и воспитанниками по вопросам бдительности и личной безопасности;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не реже одного раза в квартал проводятся тренировки по экстренной эвакуации людей, отрабатываются другие вопросы по рациональным действиям в различных чрезвычайных ситуациях. Для обеспечения пожарной безопасности ГБДОУ д/с приобретено необходимое количество первичных средств пожаротушения, проведена огнезащитная обработка деревянных конструкций помещений ГБДОУ д/с, проведены замеры сопротивления изоляции силовой и осветительной сети, приобретены комплекты плакатов и методические пособия по пожарной безопасности.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Приказами по ГБДОУ д/с назначены ответственные за пожарную безопасность учреждения: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пожарную безопасность зданий (основное здание ДОУ, хоз. сарай);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пожарную безопасность помещений (групповых комнат, кабинетов и помещений для дополнительного образования, пищеблока).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На основе законодательных и иных нормативных правовых документов разработаны необходимые документы, в которых отражены следующие аспекты: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порядок содержания территорий, зданий и помещений, в том числе эвакуационных путей и выходов;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 xml:space="preserve"> - мероприятия по обеспечению пожарной безопасности при эксплуатации оборудования, производстве пожароопасных работ;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обязанности и действия работников при пожаре, в том числе порядок вызова пожарной охраны;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правила применения средств пожаротушения и установок пожарной автоматики;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порядок экстренной эвакуации людей при пожаре;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порядок осмотра и проведения профилактических мероприятий по пожарной безопасности.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 соответствии с нормативно-правовыми актами по пожарной безопасности в ГБДОУ д/с организована подготовка воспитанников и сотрудников. С этой целью проводятся: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инструктивные занятия по соблюдению правил пожарной безопасности;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обучение правилам пользования первичными средствами пожаротушения, порядку действий при возгорании или возникновении пожара;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тренировки по порядку эвакуации детей, педагогов и сотрудников, а также материальных средств при возникновении пожара. В ГБДОУ д/с разработаны документы, регламентирующие вопросы гражданской обороны: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разработаны и периодически уточняются «Инструкции по действиям персонала и воспитанников при возникновении ЧС природного и техногенного характера»;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- разработаны схемы оповещения.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Для планирования, организации и проведения мероприятий по вопросам гражданской обороны в ГБДОУ д/с приказом заведующего назначен уполномоченный по ГО.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Подготовка воспитанников по вопросам, относящимся к области безопасности жизнедеятельности проводится в рамках программы «Основы безопасности детей дошкольного возраста» (Р.Б. Стеркина, Н.Н. Авдеева. О.Л. Князева), рекомендованной Министерством общего и профессионального образования РФ. Составлены перспективные планы по ОБЖ, безопасности дорожного движения и пожарной безопасности. С родителями воспитанников ведутся беседы, выпускаются памятки о том, как прививать детям навыки здорового образа жизни, о чем необходимо разговаривать с детьми.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Перед выходом на прогулку педагоги осматривают, хорошо ли закреплено физкультурное оборудование, нет ли опасных предметов на прогулочных площадках. Постоянно отслеживается порядок содержания территории, здания и эвакуационных выходов.</w:t>
      </w:r>
    </w:p>
    <w:p w:rsidR="00FB0DFB" w:rsidRDefault="00FB0DFB" w:rsidP="00FB0DFB">
      <w:pPr>
        <w:rPr>
          <w:b/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IV</w:t>
      </w:r>
      <w:r>
        <w:rPr>
          <w:b/>
          <w:sz w:val="28"/>
          <w:szCs w:val="28"/>
        </w:rPr>
        <w:t xml:space="preserve"> Результаты деятельности образовательного учреждения</w:t>
      </w:r>
    </w:p>
    <w:tbl>
      <w:tblPr>
        <w:tblpPr w:leftFromText="180" w:rightFromText="180" w:bottomFromText="200" w:vertAnchor="text" w:horzAnchor="margin" w:tblpY="3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85"/>
        <w:gridCol w:w="927"/>
        <w:gridCol w:w="977"/>
        <w:gridCol w:w="1125"/>
        <w:gridCol w:w="977"/>
        <w:gridCol w:w="1021"/>
        <w:gridCol w:w="1182"/>
        <w:gridCol w:w="1088"/>
        <w:gridCol w:w="1088"/>
      </w:tblGrid>
      <w:tr w:rsidR="00FB0DFB" w:rsidTr="00FB0DFB"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</w:t>
            </w:r>
            <w:r>
              <w:rPr>
                <w:sz w:val="18"/>
                <w:szCs w:val="18"/>
                <w:lang w:eastAsia="en-US"/>
              </w:rPr>
              <w:t xml:space="preserve"> группа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II</w:t>
            </w:r>
            <w:r>
              <w:rPr>
                <w:sz w:val="18"/>
                <w:szCs w:val="18"/>
                <w:lang w:eastAsia="en-US"/>
              </w:rPr>
              <w:t xml:space="preserve"> группа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III</w:t>
            </w:r>
            <w:r>
              <w:rPr>
                <w:sz w:val="18"/>
                <w:szCs w:val="18"/>
                <w:lang w:eastAsia="en-US"/>
              </w:rPr>
              <w:t xml:space="preserve"> группа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val="en-US" w:eastAsia="en-US"/>
              </w:rPr>
              <w:t>IV</w:t>
            </w:r>
            <w:r>
              <w:rPr>
                <w:sz w:val="18"/>
                <w:szCs w:val="18"/>
                <w:lang w:eastAsia="en-US"/>
              </w:rPr>
              <w:t xml:space="preserve"> группа</w:t>
            </w:r>
          </w:p>
        </w:tc>
      </w:tr>
      <w:tr w:rsidR="00FB0DFB" w:rsidTr="00FB0D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 мл.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1мл.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1мл.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1мл.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сад</w:t>
            </w:r>
          </w:p>
        </w:tc>
      </w:tr>
      <w:tr w:rsidR="00FB0DFB" w:rsidTr="00FB0DF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</w:tr>
      <w:tr w:rsidR="00FB0DFB" w:rsidTr="00FB0DF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</w:tr>
      <w:tr w:rsidR="00FB0DFB" w:rsidTr="00FB0DFB"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DFB" w:rsidRDefault="00FB0DFB">
            <w:pPr>
              <w:pStyle w:val="aa"/>
              <w:spacing w:line="276" w:lineRule="auto"/>
              <w:jc w:val="both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-</w:t>
            </w:r>
          </w:p>
        </w:tc>
      </w:tr>
    </w:tbl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Сохранение и укрепление здоровья воспитанников</w:t>
      </w:r>
    </w:p>
    <w:p w:rsidR="00FB0DFB" w:rsidRDefault="00FB0DFB" w:rsidP="00FB0DFB">
      <w:pPr>
        <w:shd w:val="clear" w:color="auto" w:fill="FFFFFF"/>
        <w:ind w:firstLine="708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4.2.2.Анализ заболеваемости и посещаемости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61"/>
        <w:gridCol w:w="682"/>
        <w:gridCol w:w="682"/>
        <w:gridCol w:w="683"/>
        <w:gridCol w:w="683"/>
        <w:gridCol w:w="683"/>
        <w:gridCol w:w="683"/>
        <w:gridCol w:w="799"/>
        <w:gridCol w:w="683"/>
        <w:gridCol w:w="683"/>
      </w:tblGrid>
      <w:tr w:rsidR="00FB0DFB" w:rsidTr="00FB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№п/п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</w:t>
            </w:r>
          </w:p>
        </w:tc>
      </w:tr>
      <w:tr w:rsidR="00FB0DFB" w:rsidTr="00FB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446" w:hanging="1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Среднесписочный </w:t>
            </w:r>
            <w:r>
              <w:rPr>
                <w:spacing w:val="-4"/>
                <w:sz w:val="18"/>
                <w:szCs w:val="18"/>
              </w:rPr>
              <w:t>состав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</w:p>
        </w:tc>
      </w:tr>
      <w:tr w:rsidR="00FB0DFB" w:rsidTr="00FB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211" w:hanging="2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Число пропусков на </w:t>
            </w:r>
            <w:r>
              <w:rPr>
                <w:spacing w:val="-1"/>
                <w:sz w:val="18"/>
                <w:szCs w:val="18"/>
              </w:rPr>
              <w:t>одного ребенка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</w:tr>
      <w:tr w:rsidR="00FB0DFB" w:rsidTr="00FB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left="58" w:right="77" w:firstLine="0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Число пропусков </w:t>
            </w:r>
            <w:r>
              <w:rPr>
                <w:spacing w:val="-2"/>
                <w:sz w:val="18"/>
                <w:szCs w:val="18"/>
              </w:rPr>
              <w:t>детодней по болезни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B0DFB" w:rsidTr="00FB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250" w:hanging="1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Средняя продолжительность одного заболевания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8376</w:t>
            </w:r>
          </w:p>
        </w:tc>
      </w:tr>
      <w:tr w:rsidR="00FB0DFB" w:rsidTr="00FB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226" w:hanging="19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Количество случаев заболевания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FB0DFB" w:rsidTr="00FB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110" w:firstLine="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Количество случаев </w:t>
            </w:r>
            <w:r>
              <w:rPr>
                <w:sz w:val="18"/>
                <w:szCs w:val="18"/>
              </w:rPr>
              <w:t>на одного ребенка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</w:t>
            </w:r>
          </w:p>
        </w:tc>
      </w:tr>
      <w:tr w:rsidR="00FB0DFB" w:rsidTr="00FB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53" w:hanging="14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Количество часто и </w:t>
            </w:r>
            <w:r>
              <w:rPr>
                <w:spacing w:val="-2"/>
                <w:sz w:val="18"/>
                <w:szCs w:val="18"/>
              </w:rPr>
              <w:t xml:space="preserve">длительно болеющих </w:t>
            </w:r>
            <w:r>
              <w:rPr>
                <w:spacing w:val="-3"/>
                <w:sz w:val="18"/>
                <w:szCs w:val="18"/>
              </w:rPr>
              <w:t>детей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FB0DFB" w:rsidTr="00FB0DF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numPr>
                <w:ilvl w:val="0"/>
                <w:numId w:val="19"/>
              </w:num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446" w:hanging="14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 xml:space="preserve">Среднесписочный </w:t>
            </w:r>
            <w:r>
              <w:rPr>
                <w:spacing w:val="-4"/>
                <w:sz w:val="18"/>
                <w:szCs w:val="18"/>
              </w:rPr>
              <w:t>состав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</w:tr>
    </w:tbl>
    <w:p w:rsidR="00FB0DFB" w:rsidRDefault="00FB0DFB" w:rsidP="00FB0DFB">
      <w:pPr>
        <w:ind w:firstLine="0"/>
        <w:rPr>
          <w:b/>
          <w:color w:val="FF0000"/>
          <w:sz w:val="28"/>
          <w:szCs w:val="28"/>
        </w:rPr>
      </w:pPr>
    </w:p>
    <w:p w:rsidR="00FB0DFB" w:rsidRDefault="00FB0DFB" w:rsidP="00FB0DF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4.2.3. Анализ заболеваемости детей группы риска и частоболеющих детей</w:t>
      </w: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5"/>
        <w:gridCol w:w="2730"/>
        <w:gridCol w:w="3656"/>
        <w:gridCol w:w="867"/>
        <w:gridCol w:w="867"/>
        <w:gridCol w:w="1040"/>
      </w:tblGrid>
      <w:tr w:rsidR="00FB0DFB" w:rsidTr="00FB0DFB">
        <w:trPr>
          <w:trHeight w:val="520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left="62" w:right="62" w:firstLine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-6"/>
                <w:sz w:val="18"/>
                <w:szCs w:val="18"/>
              </w:rPr>
              <w:t>пп/п</w:t>
            </w:r>
          </w:p>
        </w:tc>
        <w:tc>
          <w:tcPr>
            <w:tcW w:w="2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Классификация болезней</w:t>
            </w:r>
          </w:p>
        </w:tc>
        <w:tc>
          <w:tcPr>
            <w:tcW w:w="36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-2"/>
                <w:sz w:val="18"/>
                <w:szCs w:val="18"/>
              </w:rPr>
              <w:t>Нозологическая форма</w:t>
            </w:r>
          </w:p>
        </w:tc>
        <w:tc>
          <w:tcPr>
            <w:tcW w:w="27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259" w:firstLine="0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-3"/>
                <w:sz w:val="18"/>
                <w:szCs w:val="18"/>
              </w:rPr>
              <w:t>Количество детей</w:t>
            </w:r>
          </w:p>
        </w:tc>
      </w:tr>
      <w:tr w:rsidR="00FB0DFB" w:rsidTr="00FB0DFB">
        <w:trPr>
          <w:trHeight w:val="490"/>
        </w:trPr>
        <w:tc>
          <w:tcPr>
            <w:tcW w:w="5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2012-13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left="82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2013-14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245"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2014-15</w:t>
            </w:r>
          </w:p>
        </w:tc>
      </w:tr>
      <w:tr w:rsidR="00FB0DFB" w:rsidTr="00FB0DFB">
        <w:trPr>
          <w:trHeight w:val="53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Туб инфицирование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left="110" w:right="125" w:firstLine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Вираж, туб инфицирование, </w:t>
            </w:r>
            <w:r>
              <w:rPr>
                <w:color w:val="000000"/>
                <w:sz w:val="18"/>
                <w:szCs w:val="18"/>
              </w:rPr>
              <w:t>контакт БК, гипер проба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FB0DFB" w:rsidTr="00FB0DFB">
        <w:trPr>
          <w:trHeight w:val="27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Болезни ЛОР- органов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528" w:firstLine="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Гипертрофия небных миндалин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FB0DFB" w:rsidTr="00FB0DFB">
        <w:trPr>
          <w:trHeight w:val="26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523" w:firstLine="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Болезни нервной </w:t>
            </w:r>
            <w:r>
              <w:rPr>
                <w:color w:val="000000"/>
                <w:sz w:val="18"/>
                <w:szCs w:val="18"/>
              </w:rPr>
              <w:t>системы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ЗПР, энцефалопатия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FB0DFB" w:rsidTr="00FB0DFB">
        <w:trPr>
          <w:trHeight w:val="420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317" w:firstLine="0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Болезни сердечно</w:t>
            </w:r>
            <w:r>
              <w:rPr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color w:val="000000"/>
                <w:spacing w:val="-3"/>
                <w:sz w:val="18"/>
                <w:szCs w:val="18"/>
              </w:rPr>
              <w:t>сосудистой системы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 xml:space="preserve">MAC, </w:t>
            </w:r>
            <w:r>
              <w:rPr>
                <w:color w:val="000000"/>
                <w:spacing w:val="-3"/>
                <w:sz w:val="18"/>
                <w:szCs w:val="18"/>
              </w:rPr>
              <w:t>ПМК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B0DFB" w:rsidTr="00FB0DFB">
        <w:trPr>
          <w:trHeight w:val="412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left="91" w:right="101" w:firstLine="0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Болезни опорно-</w:t>
            </w:r>
            <w:r>
              <w:rPr>
                <w:color w:val="000000"/>
                <w:spacing w:val="-2"/>
                <w:sz w:val="18"/>
                <w:szCs w:val="18"/>
              </w:rPr>
              <w:t>двигательного аппарата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413" w:firstLine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Плоскостопие (с 6 лет), </w:t>
            </w:r>
            <w:r>
              <w:rPr>
                <w:color w:val="000000"/>
                <w:spacing w:val="-1"/>
                <w:sz w:val="18"/>
                <w:szCs w:val="18"/>
              </w:rPr>
              <w:t>нарушение осанки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</w:tr>
      <w:tr w:rsidR="00FB0DFB" w:rsidTr="00FB0DFB">
        <w:trPr>
          <w:trHeight w:val="405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542" w:firstLine="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Болезни органов </w:t>
            </w:r>
            <w:r>
              <w:rPr>
                <w:color w:val="000000"/>
                <w:spacing w:val="-1"/>
                <w:sz w:val="18"/>
                <w:szCs w:val="18"/>
              </w:rPr>
              <w:t>пищеварения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left="24" w:right="29" w:firstLine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Дискенезия желчевыводящих </w:t>
            </w:r>
            <w:r>
              <w:rPr>
                <w:color w:val="000000"/>
                <w:spacing w:val="-4"/>
                <w:sz w:val="18"/>
                <w:szCs w:val="18"/>
              </w:rPr>
              <w:t>путей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B0DFB" w:rsidTr="00FB0DFB">
        <w:trPr>
          <w:trHeight w:val="397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226" w:firstLine="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Болезни мочеполовой системы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178" w:firstLine="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Инфекция мочевыводящих </w:t>
            </w:r>
            <w:r>
              <w:rPr>
                <w:color w:val="000000"/>
                <w:spacing w:val="-1"/>
                <w:sz w:val="18"/>
                <w:szCs w:val="18"/>
              </w:rPr>
              <w:t>путей, кристаллурия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B0DFB" w:rsidTr="00FB0DFB">
        <w:trPr>
          <w:trHeight w:val="388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230" w:firstLine="0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Болезни кожи и </w:t>
            </w:r>
            <w:r>
              <w:rPr>
                <w:color w:val="000000"/>
                <w:spacing w:val="-3"/>
                <w:sz w:val="18"/>
                <w:szCs w:val="18"/>
              </w:rPr>
              <w:t>подкожной клетчатки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384" w:firstLine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Аллергия, эксудативно-</w:t>
            </w:r>
            <w:r>
              <w:rPr>
                <w:color w:val="000000"/>
                <w:spacing w:val="-1"/>
                <w:sz w:val="18"/>
                <w:szCs w:val="18"/>
              </w:rPr>
              <w:t>катаральный диатез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B0DFB" w:rsidTr="00FB0DFB">
        <w:trPr>
          <w:trHeight w:val="281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Болезни кроветворения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648" w:firstLine="0"/>
              <w:rPr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Анемия (1 и легкой степени)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B0DFB" w:rsidTr="00FB0DFB">
        <w:trPr>
          <w:trHeight w:val="423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right="355" w:firstLine="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Стоматологические </w:t>
            </w:r>
            <w:r>
              <w:rPr>
                <w:color w:val="000000"/>
                <w:spacing w:val="-1"/>
                <w:sz w:val="18"/>
                <w:szCs w:val="18"/>
              </w:rPr>
              <w:t>заболевания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Кариес зубов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</w:tr>
      <w:tr w:rsidR="00FB0DFB" w:rsidTr="00FB0DFB">
        <w:trPr>
          <w:trHeight w:val="259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pacing w:val="-4"/>
                <w:sz w:val="18"/>
                <w:szCs w:val="18"/>
              </w:rPr>
              <w:t>Всего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</w:tr>
      <w:tr w:rsidR="00FB0DFB" w:rsidTr="00FB0DFB">
        <w:trPr>
          <w:trHeight w:val="264"/>
        </w:trPr>
        <w:tc>
          <w:tcPr>
            <w:tcW w:w="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numPr>
                <w:ilvl w:val="0"/>
                <w:numId w:val="20"/>
              </w:num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ЧБД</w:t>
            </w:r>
          </w:p>
        </w:tc>
        <w:tc>
          <w:tcPr>
            <w:tcW w:w="3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FB" w:rsidRDefault="00FB0DFB">
            <w:pPr>
              <w:shd w:val="clear" w:color="auto" w:fill="FFFFFF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0DFB" w:rsidRDefault="00FB0DFB">
            <w:pPr>
              <w:shd w:val="clear" w:color="auto" w:fill="FFFFFF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</w:tr>
    </w:tbl>
    <w:p w:rsidR="00FB0DFB" w:rsidRDefault="00FB0DFB" w:rsidP="00FB0DFB">
      <w:pPr>
        <w:pStyle w:val="21"/>
        <w:spacing w:after="0" w:line="360" w:lineRule="auto"/>
        <w:rPr>
          <w:sz w:val="28"/>
          <w:szCs w:val="28"/>
        </w:rPr>
      </w:pPr>
    </w:p>
    <w:p w:rsidR="00FB0DFB" w:rsidRDefault="00FB0DFB" w:rsidP="00FB0DFB">
      <w:pPr>
        <w:ind w:firstLine="0"/>
        <w:rPr>
          <w:sz w:val="28"/>
          <w:szCs w:val="28"/>
        </w:rPr>
      </w:pPr>
    </w:p>
    <w:p w:rsidR="00FB0DFB" w:rsidRDefault="00FB0DFB" w:rsidP="00FB0DFB">
      <w:pPr>
        <w:ind w:left="709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4.5 Удовлетворенность населения качеством дошкольного образования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3"/>
        <w:gridCol w:w="992"/>
        <w:gridCol w:w="850"/>
        <w:gridCol w:w="993"/>
        <w:gridCol w:w="1417"/>
        <w:gridCol w:w="709"/>
        <w:gridCol w:w="1134"/>
        <w:gridCol w:w="1701"/>
      </w:tblGrid>
      <w:tr w:rsidR="00FB0DFB" w:rsidTr="00FB0DFB">
        <w:trPr>
          <w:trHeight w:val="408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2012-2013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2013-2014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2014-2015</w:t>
            </w:r>
          </w:p>
        </w:tc>
      </w:tr>
      <w:tr w:rsidR="00FB0DFB" w:rsidTr="00FB0DFB">
        <w:trPr>
          <w:cantSplit/>
          <w:trHeight w:val="23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DFB" w:rsidRDefault="00FB0DFB">
            <w:pPr>
              <w:spacing w:line="240" w:lineRule="auto"/>
              <w:ind w:left="113" w:right="113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DFB" w:rsidRDefault="00FB0DFB">
            <w:pPr>
              <w:spacing w:line="240" w:lineRule="auto"/>
              <w:ind w:left="113" w:right="113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опрошенных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DFB" w:rsidRDefault="00FB0DFB">
            <w:pPr>
              <w:spacing w:line="240" w:lineRule="auto"/>
              <w:ind w:left="113" w:right="113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удовлетво ренных качеством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DFB" w:rsidRDefault="00FB0DFB">
            <w:pPr>
              <w:spacing w:line="240" w:lineRule="auto"/>
              <w:ind w:left="113" w:right="113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 воспитанников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DFB" w:rsidRDefault="00FB0DFB">
            <w:pPr>
              <w:spacing w:line="240" w:lineRule="auto"/>
              <w:ind w:left="113" w:right="113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опрошенных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DFB" w:rsidRDefault="00FB0DFB">
            <w:pPr>
              <w:spacing w:line="240" w:lineRule="auto"/>
              <w:ind w:left="113" w:right="113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удовлетворенных качеством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DFB" w:rsidRDefault="00FB0DFB">
            <w:pPr>
              <w:spacing w:line="240" w:lineRule="auto"/>
              <w:ind w:left="113" w:right="113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воспитанников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DFB" w:rsidRDefault="00FB0DFB">
            <w:pPr>
              <w:spacing w:line="240" w:lineRule="auto"/>
              <w:ind w:left="113" w:right="113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опрошенных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0DFB" w:rsidRDefault="00FB0DFB">
            <w:pPr>
              <w:spacing w:line="240" w:lineRule="auto"/>
              <w:ind w:left="113" w:right="113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Число удовлетворенных качеством образования</w:t>
            </w:r>
          </w:p>
        </w:tc>
      </w:tr>
      <w:tr w:rsidR="00FB0DFB" w:rsidTr="00FB0DFB">
        <w:trPr>
          <w:trHeight w:val="4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261</w:t>
            </w:r>
          </w:p>
        </w:tc>
      </w:tr>
    </w:tbl>
    <w:p w:rsidR="00FB0DFB" w:rsidRDefault="00FB0DFB" w:rsidP="00FB0DFB">
      <w:pPr>
        <w:ind w:firstLine="0"/>
        <w:rPr>
          <w:b/>
          <w:sz w:val="28"/>
          <w:szCs w:val="28"/>
        </w:rPr>
      </w:pPr>
    </w:p>
    <w:p w:rsidR="00FB0DFB" w:rsidRDefault="00FB0DFB" w:rsidP="00FB0DFB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Социальная активность и внешние связи образовательного учреждения</w:t>
      </w: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Коллектив ГБДОУ д/с активно взаимодействует с близлежащими учреждениями образования - ГБОУ НОШ №15, ГБОУ СОШ №8, ГБОУ СОШ №10, здравоохранения – детская поликлиника и культуры – городская библиотека.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члены коллектива ГБДОУ  являются членами профсоюза.</w:t>
      </w:r>
    </w:p>
    <w:p w:rsidR="00FB0DFB" w:rsidRDefault="00FB0DFB" w:rsidP="00FB0DFB">
      <w:pPr>
        <w:ind w:left="709" w:hanging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 xml:space="preserve"> Финансово-хозяйственная деятельность </w:t>
      </w:r>
    </w:p>
    <w:p w:rsidR="00FB0DFB" w:rsidRDefault="00FB0DFB" w:rsidP="00FB0DFB">
      <w:pPr>
        <w:ind w:left="709" w:hanging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4"/>
        <w:gridCol w:w="1686"/>
      </w:tblGrid>
      <w:tr w:rsidR="00FB0DFB" w:rsidTr="00FB0DFB">
        <w:trPr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6.1 Показатели по поступлениям и выплатам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Показатели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Сумма (тыс. руб.)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Планируемый остаток средств на начало планируемого года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2 088 848,20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Поступления, 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45 525 717,56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Субсидии на выполнение государственного задания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4 944 400,00</w:t>
            </w:r>
          </w:p>
        </w:tc>
      </w:tr>
      <w:tr w:rsidR="00FB0DFB" w:rsidTr="00FB0DFB">
        <w:trPr>
          <w:trHeight w:val="267"/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Целевые субсидии Модернизация, обновление технологий и программного обеспечения в образовательном учреждении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Поступления от иной приносящей доход деятельности, 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11 174 617,56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Выплаты, 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47 614 565,76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Оплата труда и начисления на выплаты по оплате труда, 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23 393 240,72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Оплата работ, услуг, 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10 425 222,21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 них: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Услуги связи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104 713,74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Транспортные услуги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23000,00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Коммунальные услуги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6 289 460,23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Работы, услуги по содержанию имущества, в том числе текущий ремонт, техническое обслуживание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2 897 243,83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Прочие работы, услуги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1 017  055,12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Прочие расходы, всего: </w:t>
            </w:r>
            <w:r>
              <w:rPr>
                <w:szCs w:val="24"/>
              </w:rPr>
              <w:t>(налоги, грамоты, пр.)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842 200</w:t>
            </w:r>
          </w:p>
        </w:tc>
      </w:tr>
      <w:tr w:rsidR="00FB0DFB" w:rsidTr="00FB0DFB">
        <w:trPr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Поступление нефинансовых активов </w:t>
            </w:r>
            <w:r>
              <w:rPr>
                <w:szCs w:val="24"/>
              </w:rPr>
              <w:t>(хоз. нужды, канц., мебель)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13 864  869,08</w:t>
            </w:r>
          </w:p>
        </w:tc>
      </w:tr>
      <w:tr w:rsidR="00FB0DFB" w:rsidTr="00FB0DFB">
        <w:trPr>
          <w:trHeight w:val="447"/>
          <w:jc w:val="center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DFB" w:rsidRDefault="00FB0DFB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6.2. Внебюджетные доходы и расходы</w:t>
            </w:r>
          </w:p>
        </w:tc>
      </w:tr>
      <w:tr w:rsidR="00FB0DFB" w:rsidTr="00FB0DFB">
        <w:trPr>
          <w:trHeight w:val="411"/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Перечень доходов: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FB0DFB" w:rsidTr="00FB0DFB">
        <w:trPr>
          <w:trHeight w:val="418"/>
          <w:jc w:val="center"/>
        </w:trPr>
        <w:tc>
          <w:tcPr>
            <w:tcW w:w="7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Перечень расходов: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FB" w:rsidRDefault="00FB0DFB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FB0DFB" w:rsidRDefault="00FB0DFB" w:rsidP="00FB0DFB">
      <w:pPr>
        <w:ind w:firstLine="0"/>
        <w:rPr>
          <w:sz w:val="28"/>
          <w:szCs w:val="28"/>
        </w:rPr>
      </w:pPr>
    </w:p>
    <w:p w:rsidR="00FB0DFB" w:rsidRDefault="00FB0DFB" w:rsidP="00FB0D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  <w:lang w:val="en-US"/>
        </w:rPr>
        <w:lastRenderedPageBreak/>
        <w:t>VII</w:t>
      </w:r>
      <w:r>
        <w:rPr>
          <w:b/>
          <w:sz w:val="28"/>
          <w:szCs w:val="28"/>
        </w:rPr>
        <w:t xml:space="preserve"> Заключение. Перспективы и планы развития</w:t>
      </w:r>
    </w:p>
    <w:p w:rsidR="00FB0DFB" w:rsidRDefault="00FB0DFB" w:rsidP="00FB0DFB">
      <w:pPr>
        <w:rPr>
          <w:sz w:val="28"/>
          <w:szCs w:val="28"/>
        </w:rPr>
      </w:pPr>
    </w:p>
    <w:p w:rsidR="00FB0DFB" w:rsidRDefault="00FB0DFB" w:rsidP="00FB0D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деятельности ГБДОУ в 2014-2015 г.г. показали, что цель, поставленная перед коллективом, достигнута.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положительной динамике в усвоении образовательной программы. </w:t>
      </w:r>
    </w:p>
    <w:p w:rsidR="00FB0DFB" w:rsidRDefault="00FB0DFB" w:rsidP="00FB0DFB">
      <w:pPr>
        <w:tabs>
          <w:tab w:val="left" w:pos="1665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Педагоги детского сада принимали участие в работе  городских методических объединений и семинаров.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Воспитанники  старших и подготовительных групп  приняли активное участие в ежегодном городском фестивале детского творчества «Забава» и городской Спартакиаде дошкольников.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Все участники отмечены грамотами.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Второй год 86 воспитанников ГБДОУ д/с №17 «Сказка» принял участие в международном конкурсе по естествознанию «Человек и природа» ЧИП, где заняли 12 первых мест и 13 вторых.</w:t>
      </w:r>
    </w:p>
    <w:p w:rsidR="00FB0DFB" w:rsidRDefault="00FB0DFB" w:rsidP="00FB0D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Повысилась заинтересованность родителей в осуществлении воспитательно – образовательного процесса. Эти данные свидетельствуют о том, что в детском саду созданы условия для интеллектуального, художественно – эстетического и социокультурного развития дошкольников. </w:t>
      </w:r>
    </w:p>
    <w:p w:rsidR="00FB0DFB" w:rsidRDefault="00FB0DFB" w:rsidP="00FB0DFB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тем, выявлены следующие недостатки: </w:t>
      </w:r>
    </w:p>
    <w:p w:rsidR="00FB0DFB" w:rsidRDefault="00FB0DFB" w:rsidP="00FB0DFB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Анкетирование родителей показало, что часто в семье отсутствует система в  формировании  основ физической культуры дошкольников и их нравственно – волевых качеств. Родители уделяют недостаточное внимание  потребности детей в ежедневных физических упражнениях.    </w:t>
      </w:r>
      <w:r>
        <w:rPr>
          <w:sz w:val="28"/>
          <w:szCs w:val="28"/>
        </w:rPr>
        <w:t xml:space="preserve">Необходимо улучшить работу по данному направлению </w:t>
      </w:r>
    </w:p>
    <w:p w:rsidR="00FB0DFB" w:rsidRDefault="00FB0DFB" w:rsidP="00FB0DF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социально – коммуникативных умений и навыков осуществлялось педагогами только через ведущие виды деятельности, не закреплялось в самостоятельной деятельности детей, что задерживало формирование гуманного отношения к окружающему миру в целом. </w:t>
      </w:r>
    </w:p>
    <w:p w:rsidR="00FB0DFB" w:rsidRDefault="00FB0DFB" w:rsidP="00FB0DFB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Анализируя коммуникативную среду наших воспитанников, пришли к выводу о необходимости ее расширения (участие в совместных мероприятиях с воспитанниками других групп, с воспитанниками школ дополнительного образования, активнее привлекать родителей к участию в проводимых в ГБДОУ д/с мероприятиях и т.д.).  </w:t>
      </w:r>
    </w:p>
    <w:p w:rsidR="00FB0DFB" w:rsidRDefault="00FB0DFB" w:rsidP="00FB0DFB">
      <w:pPr>
        <w:rPr>
          <w:sz w:val="28"/>
          <w:szCs w:val="28"/>
        </w:rPr>
      </w:pPr>
      <w:r>
        <w:rPr>
          <w:sz w:val="28"/>
          <w:szCs w:val="28"/>
        </w:rPr>
        <w:t>Проблемы учреждения:</w:t>
      </w:r>
    </w:p>
    <w:p w:rsidR="00FB0DFB" w:rsidRDefault="00FB0DFB" w:rsidP="00FB0DFB">
      <w:pPr>
        <w:numPr>
          <w:ilvl w:val="0"/>
          <w:numId w:val="21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Выявлена сложность установления контакта молодых (начинающих) воспитателей с родителями воспитанников, как социальных партнёров. </w:t>
      </w:r>
    </w:p>
    <w:p w:rsidR="00FB0DFB" w:rsidRDefault="00FB0DFB" w:rsidP="00FB0DFB">
      <w:pPr>
        <w:numPr>
          <w:ilvl w:val="0"/>
          <w:numId w:val="21"/>
        </w:numPr>
        <w:ind w:left="709" w:firstLine="0"/>
        <w:rPr>
          <w:sz w:val="28"/>
          <w:szCs w:val="28"/>
        </w:rPr>
      </w:pPr>
      <w:r>
        <w:rPr>
          <w:sz w:val="28"/>
          <w:szCs w:val="28"/>
        </w:rPr>
        <w:t>Пассивность некоторых педагогов в стремлении к повышению профессиональных навыков и умений.</w:t>
      </w:r>
    </w:p>
    <w:p w:rsidR="00FB0DFB" w:rsidRDefault="00FB0DFB" w:rsidP="00FB0D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этого, коллектив ГБДОУ ставит перед собой  цель: «Обеспечение полноценного развития и эмоционального благополучия каждого воспитанника на этапе дошкольного образования, подготовка их к жизни в современном обществе».</w:t>
      </w:r>
    </w:p>
    <w:p w:rsidR="00FB0DFB" w:rsidRDefault="00FB0DFB" w:rsidP="00FB0D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Поставленная цель будет решаться в соответствии с дорожной картой перехода на ФГОС посредством следующих задач: </w:t>
      </w:r>
    </w:p>
    <w:p w:rsidR="00FB0DFB" w:rsidRDefault="00FB0DFB" w:rsidP="00FB0DFB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Способствование формированию основ физической культуры у дошкольников привлекая родителей с целью повышения эффективности физкультурно-оздоровительной деятельности ДОУ. </w:t>
      </w:r>
    </w:p>
    <w:p w:rsidR="00FB0DFB" w:rsidRDefault="00FB0DFB" w:rsidP="00FB0DFB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Воспитание у детей гуманного отношения к окружающему миру, </w:t>
      </w:r>
    </w:p>
    <w:p w:rsidR="00FB0DFB" w:rsidRDefault="00FB0DFB" w:rsidP="00FB0DFB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окружающей среду в соответствии ФГОС;  </w:t>
      </w:r>
    </w:p>
    <w:p w:rsidR="00FB0DFB" w:rsidRDefault="00FB0DFB" w:rsidP="00FB0DFB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 детей способности применять сформированные умения и навыки связной речи в различных ситуациях общения.</w:t>
      </w:r>
    </w:p>
    <w:p w:rsidR="00FB0DFB" w:rsidRDefault="00FB0DFB" w:rsidP="00FB0DFB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Снижение заболеваемости детьми ОРЗ, ОРВИ. </w:t>
      </w:r>
    </w:p>
    <w:p w:rsidR="00FB0DFB" w:rsidRDefault="00FB0DFB" w:rsidP="00FB0DFB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>Активное участие коллектива ДОУ в мероприятиях различного направления.</w:t>
      </w:r>
    </w:p>
    <w:p w:rsidR="00FB0DFB" w:rsidRDefault="00FB0DFB" w:rsidP="00FB0DFB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Привлечение общественности в Управлении ДОУ.  </w:t>
      </w:r>
    </w:p>
    <w:p w:rsidR="00FB0DFB" w:rsidRDefault="00FB0DFB" w:rsidP="00FB0DFB">
      <w:pPr>
        <w:numPr>
          <w:ilvl w:val="0"/>
          <w:numId w:val="22"/>
        </w:num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Поиск новых форм работы с родителями. </w:t>
      </w:r>
    </w:p>
    <w:p w:rsidR="00FB0DFB" w:rsidRDefault="00FB0DFB" w:rsidP="00FB0DFB"/>
    <w:p w:rsidR="00686FA8" w:rsidRDefault="00686FA8">
      <w:bookmarkStart w:id="6" w:name="_GoBack"/>
      <w:bookmarkEnd w:id="6"/>
    </w:p>
    <w:sectPr w:rsidR="0068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6C7"/>
    <w:multiLevelType w:val="multilevel"/>
    <w:tmpl w:val="7A1E547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1414"/>
    <w:multiLevelType w:val="hybridMultilevel"/>
    <w:tmpl w:val="F2B25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887A24"/>
    <w:multiLevelType w:val="multilevel"/>
    <w:tmpl w:val="315A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E7C7C"/>
    <w:multiLevelType w:val="hybridMultilevel"/>
    <w:tmpl w:val="081EC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C7801"/>
    <w:multiLevelType w:val="hybridMultilevel"/>
    <w:tmpl w:val="295E7CA0"/>
    <w:lvl w:ilvl="0" w:tplc="550E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F0230"/>
    <w:multiLevelType w:val="hybridMultilevel"/>
    <w:tmpl w:val="20B665DA"/>
    <w:lvl w:ilvl="0" w:tplc="550E6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EB6FA3"/>
    <w:multiLevelType w:val="multilevel"/>
    <w:tmpl w:val="2DD24F3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B2F52"/>
    <w:multiLevelType w:val="hybridMultilevel"/>
    <w:tmpl w:val="1050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2AD794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34B99"/>
    <w:multiLevelType w:val="hybridMultilevel"/>
    <w:tmpl w:val="FF82E52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4092685E"/>
    <w:multiLevelType w:val="hybridMultilevel"/>
    <w:tmpl w:val="5F4E9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A7840"/>
    <w:multiLevelType w:val="hybridMultilevel"/>
    <w:tmpl w:val="12302586"/>
    <w:lvl w:ilvl="0" w:tplc="053889F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61B07"/>
    <w:multiLevelType w:val="hybridMultilevel"/>
    <w:tmpl w:val="E5EE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83096"/>
    <w:multiLevelType w:val="hybridMultilevel"/>
    <w:tmpl w:val="3F2CE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CF0A83"/>
    <w:multiLevelType w:val="hybridMultilevel"/>
    <w:tmpl w:val="22B26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E56DB7"/>
    <w:multiLevelType w:val="hybridMultilevel"/>
    <w:tmpl w:val="BF420074"/>
    <w:lvl w:ilvl="0" w:tplc="550E6C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806912"/>
    <w:multiLevelType w:val="hybridMultilevel"/>
    <w:tmpl w:val="4FE20654"/>
    <w:lvl w:ilvl="0" w:tplc="550E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536A1C"/>
    <w:multiLevelType w:val="hybridMultilevel"/>
    <w:tmpl w:val="18F820D8"/>
    <w:lvl w:ilvl="0" w:tplc="053889F8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CC22EF5"/>
    <w:multiLevelType w:val="multilevel"/>
    <w:tmpl w:val="55EC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CD31ED"/>
    <w:multiLevelType w:val="multilevel"/>
    <w:tmpl w:val="3358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7548C"/>
    <w:multiLevelType w:val="hybridMultilevel"/>
    <w:tmpl w:val="7598BCD6"/>
    <w:lvl w:ilvl="0" w:tplc="053889F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1A224FE"/>
    <w:multiLevelType w:val="hybridMultilevel"/>
    <w:tmpl w:val="6568A3F4"/>
    <w:lvl w:ilvl="0" w:tplc="E31673F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1">
    <w:nsid w:val="72DF1B31"/>
    <w:multiLevelType w:val="hybridMultilevel"/>
    <w:tmpl w:val="ABE618F6"/>
    <w:lvl w:ilvl="0" w:tplc="550E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FB"/>
    <w:rsid w:val="00686FA8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F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FB0DFB"/>
    <w:pPr>
      <w:keepNext/>
      <w:keepLines/>
      <w:pageBreakBefore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B0D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B0DF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DF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B0DF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B0DFB"/>
    <w:rPr>
      <w:rFonts w:ascii="Cambria" w:eastAsia="Times New Roman" w:hAnsi="Cambria" w:cs="Times New Roman"/>
      <w:i/>
      <w:iCs/>
      <w:color w:val="404040"/>
      <w:sz w:val="24"/>
      <w:szCs w:val="20"/>
      <w:lang w:val="x-none" w:eastAsia="x-none"/>
    </w:rPr>
  </w:style>
  <w:style w:type="character" w:styleId="a3">
    <w:name w:val="Hyperlink"/>
    <w:semiHidden/>
    <w:unhideWhenUsed/>
    <w:rsid w:val="00FB0D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DF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B0D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0D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B0DFB"/>
    <w:rPr>
      <w:rFonts w:ascii="Times New Roman" w:eastAsia="Calibri" w:hAnsi="Times New Roman" w:cs="Times New Roman"/>
      <w:sz w:val="24"/>
      <w:lang w:val="x-none"/>
    </w:rPr>
  </w:style>
  <w:style w:type="paragraph" w:styleId="a8">
    <w:name w:val="footer"/>
    <w:basedOn w:val="a"/>
    <w:link w:val="a9"/>
    <w:uiPriority w:val="99"/>
    <w:semiHidden/>
    <w:unhideWhenUsed/>
    <w:rsid w:val="00FB0D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B0DFB"/>
    <w:rPr>
      <w:rFonts w:ascii="Times New Roman" w:eastAsia="Calibri" w:hAnsi="Times New Roman" w:cs="Times New Roman"/>
      <w:sz w:val="24"/>
      <w:lang w:val="x-none"/>
    </w:rPr>
  </w:style>
  <w:style w:type="paragraph" w:styleId="aa">
    <w:name w:val="Title"/>
    <w:basedOn w:val="a"/>
    <w:link w:val="ab"/>
    <w:uiPriority w:val="99"/>
    <w:qFormat/>
    <w:rsid w:val="00FB0DFB"/>
    <w:pPr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B0D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B0DFB"/>
    <w:pPr>
      <w:spacing w:after="120"/>
    </w:pPr>
    <w:rPr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FB0DF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e">
    <w:name w:val="Body Text First Indent"/>
    <w:basedOn w:val="ac"/>
    <w:link w:val="af"/>
    <w:uiPriority w:val="99"/>
    <w:semiHidden/>
    <w:unhideWhenUsed/>
    <w:rsid w:val="00FB0DFB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FB0DF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B0D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0DFB"/>
    <w:rPr>
      <w:rFonts w:ascii="Times New Roman" w:eastAsia="Calibri" w:hAnsi="Times New Roman" w:cs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FB0DFB"/>
    <w:pPr>
      <w:spacing w:after="120" w:line="276" w:lineRule="auto"/>
      <w:ind w:firstLine="0"/>
      <w:jc w:val="left"/>
    </w:pPr>
    <w:rPr>
      <w:rFonts w:ascii="Calibri" w:eastAsia="Times New Roman" w:hAnsi="Calibri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0DFB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0DF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0DFB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2">
    <w:name w:val="Без интервала Знак"/>
    <w:aliases w:val="Даша Знак"/>
    <w:basedOn w:val="a0"/>
    <w:link w:val="af3"/>
    <w:uiPriority w:val="1"/>
    <w:locked/>
    <w:rsid w:val="00FB0DFB"/>
    <w:rPr>
      <w:rFonts w:ascii="Calibri" w:eastAsia="Calibri" w:hAnsi="Calibri" w:cs="Times New Roman"/>
    </w:rPr>
  </w:style>
  <w:style w:type="paragraph" w:styleId="af3">
    <w:name w:val="No Spacing"/>
    <w:aliases w:val="Даша"/>
    <w:link w:val="af2"/>
    <w:uiPriority w:val="1"/>
    <w:qFormat/>
    <w:rsid w:val="00FB0DF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FB0DFB"/>
    <w:pPr>
      <w:ind w:left="720"/>
      <w:contextualSpacing/>
    </w:pPr>
  </w:style>
  <w:style w:type="character" w:customStyle="1" w:styleId="BodyTextIndent1">
    <w:name w:val="Body Text Indent Знак Знак1 Знак"/>
    <w:aliases w:val="текст Знак Знак Знак,Body Text Indent Знак Знак Знак Знак"/>
    <w:link w:val="BodyTextIndent10"/>
    <w:locked/>
    <w:rsid w:val="00FB0DFB"/>
    <w:rPr>
      <w:rFonts w:ascii="Times New Roman" w:eastAsia="Times New Roman" w:hAnsi="Times New Roman" w:cs="Times New Roman"/>
      <w:spacing w:val="-4"/>
      <w:sz w:val="24"/>
      <w:szCs w:val="24"/>
      <w:lang w:val="x-none" w:eastAsia="ru-RU"/>
    </w:rPr>
  </w:style>
  <w:style w:type="paragraph" w:customStyle="1" w:styleId="BodyTextIndent10">
    <w:name w:val="Body Text Indent Знак Знак1"/>
    <w:aliases w:val="текст Знак Знак,Body Text Indent Знак Знак Знак"/>
    <w:basedOn w:val="a"/>
    <w:link w:val="BodyTextIndent1"/>
    <w:rsid w:val="00FB0DFB"/>
    <w:pPr>
      <w:spacing w:line="240" w:lineRule="auto"/>
      <w:ind w:firstLine="567"/>
    </w:pPr>
    <w:rPr>
      <w:rFonts w:eastAsia="Times New Roman"/>
      <w:spacing w:val="-4"/>
      <w:szCs w:val="24"/>
      <w:lang w:val="x-none" w:eastAsia="ru-RU"/>
    </w:rPr>
  </w:style>
  <w:style w:type="paragraph" w:customStyle="1" w:styleId="nospacing">
    <w:name w:val="nospacing"/>
    <w:basedOn w:val="a"/>
    <w:uiPriority w:val="99"/>
    <w:rsid w:val="00FB0D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FB0D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B0DFB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12">
    <w:name w:val="стиль1"/>
    <w:basedOn w:val="a"/>
    <w:uiPriority w:val="99"/>
    <w:rsid w:val="00FB0D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Default">
    <w:name w:val="Default"/>
    <w:uiPriority w:val="99"/>
    <w:rsid w:val="00FB0D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26"/>
    <w:locked/>
    <w:rsid w:val="00FB0D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6"/>
    <w:basedOn w:val="a"/>
    <w:link w:val="af5"/>
    <w:rsid w:val="00FB0DFB"/>
    <w:pPr>
      <w:shd w:val="clear" w:color="auto" w:fill="FFFFFF"/>
      <w:spacing w:line="322" w:lineRule="exact"/>
      <w:ind w:hanging="1000"/>
      <w:jc w:val="left"/>
    </w:pPr>
    <w:rPr>
      <w:rFonts w:eastAsia="Times New Roman"/>
      <w:sz w:val="27"/>
      <w:szCs w:val="27"/>
    </w:rPr>
  </w:style>
  <w:style w:type="character" w:customStyle="1" w:styleId="32">
    <w:name w:val="Заголовок №3 (2)_"/>
    <w:basedOn w:val="a0"/>
    <w:link w:val="320"/>
    <w:locked/>
    <w:rsid w:val="00FB0D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FB0DFB"/>
    <w:pPr>
      <w:shd w:val="clear" w:color="auto" w:fill="FFFFFF"/>
      <w:spacing w:line="322" w:lineRule="exact"/>
      <w:ind w:hanging="340"/>
      <w:outlineLvl w:val="2"/>
    </w:pPr>
    <w:rPr>
      <w:rFonts w:eastAsia="Times New Roman"/>
      <w:sz w:val="27"/>
      <w:szCs w:val="27"/>
    </w:rPr>
  </w:style>
  <w:style w:type="character" w:customStyle="1" w:styleId="33">
    <w:name w:val="Заголовок №3 (3)_"/>
    <w:basedOn w:val="a0"/>
    <w:link w:val="330"/>
    <w:locked/>
    <w:rsid w:val="00FB0D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0">
    <w:name w:val="Заголовок №3 (3)"/>
    <w:basedOn w:val="a"/>
    <w:link w:val="33"/>
    <w:rsid w:val="00FB0DFB"/>
    <w:pPr>
      <w:shd w:val="clear" w:color="auto" w:fill="FFFFFF"/>
      <w:spacing w:line="322" w:lineRule="exact"/>
      <w:ind w:hanging="360"/>
      <w:jc w:val="left"/>
      <w:outlineLvl w:val="2"/>
    </w:pPr>
    <w:rPr>
      <w:rFonts w:eastAsia="Times New Roman"/>
      <w:sz w:val="27"/>
      <w:szCs w:val="27"/>
    </w:rPr>
  </w:style>
  <w:style w:type="character" w:customStyle="1" w:styleId="110">
    <w:name w:val="стиль11"/>
    <w:basedOn w:val="a0"/>
    <w:rsid w:val="00FB0DFB"/>
  </w:style>
  <w:style w:type="character" w:customStyle="1" w:styleId="submenu-table">
    <w:name w:val="submenu-table"/>
    <w:basedOn w:val="a0"/>
    <w:rsid w:val="00FB0DFB"/>
  </w:style>
  <w:style w:type="character" w:customStyle="1" w:styleId="331">
    <w:name w:val="Заголовок №3 (3) + Полужирный"/>
    <w:aliases w:val="Курсив"/>
    <w:basedOn w:val="af5"/>
    <w:rsid w:val="00FB0DF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f6">
    <w:name w:val="Основной текст + Курсив"/>
    <w:basedOn w:val="af5"/>
    <w:rsid w:val="00FB0D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f7">
    <w:name w:val="Table Grid"/>
    <w:basedOn w:val="a1"/>
    <w:uiPriority w:val="59"/>
    <w:rsid w:val="00FB0D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B0D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FB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FB0DFB"/>
    <w:pPr>
      <w:keepNext/>
      <w:keepLines/>
      <w:pageBreakBefore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B0D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B0DFB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DFB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FB0DFB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B0DFB"/>
    <w:rPr>
      <w:rFonts w:ascii="Cambria" w:eastAsia="Times New Roman" w:hAnsi="Cambria" w:cs="Times New Roman"/>
      <w:i/>
      <w:iCs/>
      <w:color w:val="404040"/>
      <w:sz w:val="24"/>
      <w:szCs w:val="20"/>
      <w:lang w:val="x-none" w:eastAsia="x-none"/>
    </w:rPr>
  </w:style>
  <w:style w:type="character" w:styleId="a3">
    <w:name w:val="Hyperlink"/>
    <w:semiHidden/>
    <w:unhideWhenUsed/>
    <w:rsid w:val="00FB0D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0DFB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B0D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B0D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B0DFB"/>
    <w:rPr>
      <w:rFonts w:ascii="Times New Roman" w:eastAsia="Calibri" w:hAnsi="Times New Roman" w:cs="Times New Roman"/>
      <w:sz w:val="24"/>
      <w:lang w:val="x-none"/>
    </w:rPr>
  </w:style>
  <w:style w:type="paragraph" w:styleId="a8">
    <w:name w:val="footer"/>
    <w:basedOn w:val="a"/>
    <w:link w:val="a9"/>
    <w:uiPriority w:val="99"/>
    <w:semiHidden/>
    <w:unhideWhenUsed/>
    <w:rsid w:val="00FB0D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B0DFB"/>
    <w:rPr>
      <w:rFonts w:ascii="Times New Roman" w:eastAsia="Calibri" w:hAnsi="Times New Roman" w:cs="Times New Roman"/>
      <w:sz w:val="24"/>
      <w:lang w:val="x-none"/>
    </w:rPr>
  </w:style>
  <w:style w:type="paragraph" w:styleId="aa">
    <w:name w:val="Title"/>
    <w:basedOn w:val="a"/>
    <w:link w:val="ab"/>
    <w:uiPriority w:val="99"/>
    <w:qFormat/>
    <w:rsid w:val="00FB0DFB"/>
    <w:pPr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B0D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B0DFB"/>
    <w:pPr>
      <w:spacing w:after="120"/>
    </w:pPr>
    <w:rPr>
      <w:sz w:val="20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FB0DF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e">
    <w:name w:val="Body Text First Indent"/>
    <w:basedOn w:val="ac"/>
    <w:link w:val="af"/>
    <w:uiPriority w:val="99"/>
    <w:semiHidden/>
    <w:unhideWhenUsed/>
    <w:rsid w:val="00FB0DFB"/>
    <w:pPr>
      <w:spacing w:after="20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FB0DFB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FB0DF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B0DFB"/>
    <w:rPr>
      <w:rFonts w:ascii="Times New Roman" w:eastAsia="Calibri" w:hAnsi="Times New Roman" w:cs="Times New Roman"/>
      <w:sz w:val="24"/>
    </w:rPr>
  </w:style>
  <w:style w:type="paragraph" w:styleId="3">
    <w:name w:val="Body Text 3"/>
    <w:basedOn w:val="a"/>
    <w:link w:val="30"/>
    <w:uiPriority w:val="99"/>
    <w:semiHidden/>
    <w:unhideWhenUsed/>
    <w:rsid w:val="00FB0DFB"/>
    <w:pPr>
      <w:spacing w:after="120" w:line="276" w:lineRule="auto"/>
      <w:ind w:firstLine="0"/>
      <w:jc w:val="left"/>
    </w:pPr>
    <w:rPr>
      <w:rFonts w:ascii="Calibri" w:eastAsia="Times New Roman" w:hAnsi="Calibri"/>
      <w:sz w:val="16"/>
      <w:szCs w:val="16"/>
      <w:lang w:val="x-none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B0DFB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B0DF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0DFB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2">
    <w:name w:val="Без интервала Знак"/>
    <w:aliases w:val="Даша Знак"/>
    <w:basedOn w:val="a0"/>
    <w:link w:val="af3"/>
    <w:uiPriority w:val="1"/>
    <w:locked/>
    <w:rsid w:val="00FB0DFB"/>
    <w:rPr>
      <w:rFonts w:ascii="Calibri" w:eastAsia="Calibri" w:hAnsi="Calibri" w:cs="Times New Roman"/>
    </w:rPr>
  </w:style>
  <w:style w:type="paragraph" w:styleId="af3">
    <w:name w:val="No Spacing"/>
    <w:aliases w:val="Даша"/>
    <w:link w:val="af2"/>
    <w:uiPriority w:val="1"/>
    <w:qFormat/>
    <w:rsid w:val="00FB0DF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FB0DFB"/>
    <w:pPr>
      <w:ind w:left="720"/>
      <w:contextualSpacing/>
    </w:pPr>
  </w:style>
  <w:style w:type="character" w:customStyle="1" w:styleId="BodyTextIndent1">
    <w:name w:val="Body Text Indent Знак Знак1 Знак"/>
    <w:aliases w:val="текст Знак Знак Знак,Body Text Indent Знак Знак Знак Знак"/>
    <w:link w:val="BodyTextIndent10"/>
    <w:locked/>
    <w:rsid w:val="00FB0DFB"/>
    <w:rPr>
      <w:rFonts w:ascii="Times New Roman" w:eastAsia="Times New Roman" w:hAnsi="Times New Roman" w:cs="Times New Roman"/>
      <w:spacing w:val="-4"/>
      <w:sz w:val="24"/>
      <w:szCs w:val="24"/>
      <w:lang w:val="x-none" w:eastAsia="ru-RU"/>
    </w:rPr>
  </w:style>
  <w:style w:type="paragraph" w:customStyle="1" w:styleId="BodyTextIndent10">
    <w:name w:val="Body Text Indent Знак Знак1"/>
    <w:aliases w:val="текст Знак Знак,Body Text Indent Знак Знак Знак"/>
    <w:basedOn w:val="a"/>
    <w:link w:val="BodyTextIndent1"/>
    <w:rsid w:val="00FB0DFB"/>
    <w:pPr>
      <w:spacing w:line="240" w:lineRule="auto"/>
      <w:ind w:firstLine="567"/>
    </w:pPr>
    <w:rPr>
      <w:rFonts w:eastAsia="Times New Roman"/>
      <w:spacing w:val="-4"/>
      <w:szCs w:val="24"/>
      <w:lang w:val="x-none" w:eastAsia="ru-RU"/>
    </w:rPr>
  </w:style>
  <w:style w:type="paragraph" w:customStyle="1" w:styleId="nospacing">
    <w:name w:val="nospacing"/>
    <w:basedOn w:val="a"/>
    <w:uiPriority w:val="99"/>
    <w:rsid w:val="00FB0D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FB0D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FB0DFB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12">
    <w:name w:val="стиль1"/>
    <w:basedOn w:val="a"/>
    <w:uiPriority w:val="99"/>
    <w:rsid w:val="00FB0DF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Default">
    <w:name w:val="Default"/>
    <w:uiPriority w:val="99"/>
    <w:rsid w:val="00FB0D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26"/>
    <w:locked/>
    <w:rsid w:val="00FB0D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6"/>
    <w:basedOn w:val="a"/>
    <w:link w:val="af5"/>
    <w:rsid w:val="00FB0DFB"/>
    <w:pPr>
      <w:shd w:val="clear" w:color="auto" w:fill="FFFFFF"/>
      <w:spacing w:line="322" w:lineRule="exact"/>
      <w:ind w:hanging="1000"/>
      <w:jc w:val="left"/>
    </w:pPr>
    <w:rPr>
      <w:rFonts w:eastAsia="Times New Roman"/>
      <w:sz w:val="27"/>
      <w:szCs w:val="27"/>
    </w:rPr>
  </w:style>
  <w:style w:type="character" w:customStyle="1" w:styleId="32">
    <w:name w:val="Заголовок №3 (2)_"/>
    <w:basedOn w:val="a0"/>
    <w:link w:val="320"/>
    <w:locked/>
    <w:rsid w:val="00FB0D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FB0DFB"/>
    <w:pPr>
      <w:shd w:val="clear" w:color="auto" w:fill="FFFFFF"/>
      <w:spacing w:line="322" w:lineRule="exact"/>
      <w:ind w:hanging="340"/>
      <w:outlineLvl w:val="2"/>
    </w:pPr>
    <w:rPr>
      <w:rFonts w:eastAsia="Times New Roman"/>
      <w:sz w:val="27"/>
      <w:szCs w:val="27"/>
    </w:rPr>
  </w:style>
  <w:style w:type="character" w:customStyle="1" w:styleId="33">
    <w:name w:val="Заголовок №3 (3)_"/>
    <w:basedOn w:val="a0"/>
    <w:link w:val="330"/>
    <w:locked/>
    <w:rsid w:val="00FB0D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30">
    <w:name w:val="Заголовок №3 (3)"/>
    <w:basedOn w:val="a"/>
    <w:link w:val="33"/>
    <w:rsid w:val="00FB0DFB"/>
    <w:pPr>
      <w:shd w:val="clear" w:color="auto" w:fill="FFFFFF"/>
      <w:spacing w:line="322" w:lineRule="exact"/>
      <w:ind w:hanging="360"/>
      <w:jc w:val="left"/>
      <w:outlineLvl w:val="2"/>
    </w:pPr>
    <w:rPr>
      <w:rFonts w:eastAsia="Times New Roman"/>
      <w:sz w:val="27"/>
      <w:szCs w:val="27"/>
    </w:rPr>
  </w:style>
  <w:style w:type="character" w:customStyle="1" w:styleId="110">
    <w:name w:val="стиль11"/>
    <w:basedOn w:val="a0"/>
    <w:rsid w:val="00FB0DFB"/>
  </w:style>
  <w:style w:type="character" w:customStyle="1" w:styleId="submenu-table">
    <w:name w:val="submenu-table"/>
    <w:basedOn w:val="a0"/>
    <w:rsid w:val="00FB0DFB"/>
  </w:style>
  <w:style w:type="character" w:customStyle="1" w:styleId="331">
    <w:name w:val="Заголовок №3 (3) + Полужирный"/>
    <w:aliases w:val="Курсив"/>
    <w:basedOn w:val="af5"/>
    <w:rsid w:val="00FB0DFB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f6">
    <w:name w:val="Основной текст + Курсив"/>
    <w:basedOn w:val="af5"/>
    <w:rsid w:val="00FB0D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table" w:styleId="af7">
    <w:name w:val="Table Grid"/>
    <w:basedOn w:val="a1"/>
    <w:uiPriority w:val="59"/>
    <w:rsid w:val="00FB0D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B0D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0375114436281599"/>
          <c:y val="6.5476180246815993E-2"/>
        </c:manualLayout>
      </c:layout>
      <c:overlay val="0"/>
      <c:spPr>
        <a:noFill/>
        <a:ln w="25399">
          <a:noFill/>
        </a:ln>
      </c:spPr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787001615526147"/>
          <c:y val="0.41673062480773893"/>
          <c:w val="0.27014218009478674"/>
          <c:h val="0.370967741935483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адаптации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7.3325198468569733E-2"/>
                  <c:y val="4.303245796893232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6.2219759886671519E-3"/>
                  <c:y val="6.6182498096722581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5227403556192507E-2"/>
                  <c:y val="2.9091015327612903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тяжелая адаптация
9%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407172366286658E-2"/>
                  <c:y val="-1.5994404450318016E-2"/>
                </c:manualLayout>
              </c:layout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 w="25399">
                <a:noFill/>
              </a:ln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Легкая адаптация1</c:v>
                </c:pt>
                <c:pt idx="1">
                  <c:v>средняя адаптация</c:v>
                </c:pt>
                <c:pt idx="2">
                  <c:v>усложненная адаптация</c:v>
                </c:pt>
                <c:pt idx="3">
                  <c:v>дезадаптация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0.5</c:v>
                </c:pt>
                <c:pt idx="1">
                  <c:v>0.41399999999999998</c:v>
                </c:pt>
                <c:pt idx="2">
                  <c:v>8.5999999999999993E-2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399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7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CCC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626373626373625"/>
          <c:y val="2.9411764705882353E-2"/>
          <c:w val="0.67252747252747258"/>
          <c:h val="0.738970588235294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0000FF"/>
            </a:solidFill>
            <a:ln w="117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1подг.</c:v>
                </c:pt>
                <c:pt idx="1">
                  <c:v>2 подг.</c:v>
                </c:pt>
                <c:pt idx="2">
                  <c:v>старшие группы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 formatCode="0.00%">
                  <c:v>0.23</c:v>
                </c:pt>
                <c:pt idx="1">
                  <c:v>0.19</c:v>
                </c:pt>
                <c:pt idx="2">
                  <c:v>0.03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FF00FF"/>
            </a:solidFill>
            <a:ln w="117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1подг.</c:v>
                </c:pt>
                <c:pt idx="1">
                  <c:v>2 подг.</c:v>
                </c:pt>
                <c:pt idx="2">
                  <c:v>старшие группы</c:v>
                </c:pt>
              </c:strCache>
            </c:strRef>
          </c:cat>
          <c:val>
            <c:numRef>
              <c:f>Sheet1!$B$3:$E$3</c:f>
              <c:numCache>
                <c:formatCode>0.00%</c:formatCode>
                <c:ptCount val="4"/>
                <c:pt idx="0">
                  <c:v>0.96</c:v>
                </c:pt>
                <c:pt idx="1">
                  <c:v>0.92</c:v>
                </c:pt>
                <c:pt idx="2" formatCode="0%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3205376"/>
        <c:axId val="133207168"/>
        <c:axId val="0"/>
      </c:bar3DChart>
      <c:catAx>
        <c:axId val="133205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207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207168"/>
        <c:scaling>
          <c:orientation val="minMax"/>
        </c:scaling>
        <c:delete val="0"/>
        <c:axPos val="l"/>
        <c:majorGridlines>
          <c:spPr>
            <a:ln w="2931">
              <a:solidFill>
                <a:srgbClr val="000000"/>
              </a:solidFill>
              <a:prstDash val="solid"/>
            </a:ln>
          </c:spPr>
        </c:majorGridlines>
        <c:numFmt formatCode="0.00%" sourceLinked="1"/>
        <c:majorTickMark val="out"/>
        <c:minorTickMark val="none"/>
        <c:tickLblPos val="nextTo"/>
        <c:spPr>
          <a:ln w="293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205376"/>
        <c:crosses val="autoZero"/>
        <c:crossBetween val="between"/>
      </c:valAx>
      <c:spPr>
        <a:noFill/>
        <a:ln w="23450">
          <a:noFill/>
        </a:ln>
      </c:spPr>
    </c:plotArea>
    <c:legend>
      <c:legendPos val="r"/>
      <c:layout>
        <c:manualLayout>
          <c:xMode val="edge"/>
          <c:yMode val="edge"/>
          <c:x val="0.80439560439560442"/>
          <c:y val="0.40441176470588236"/>
          <c:w val="0.19340659340659341"/>
          <c:h val="0.18014705882352941"/>
        </c:manualLayout>
      </c:layout>
      <c:overlay val="0"/>
      <c:spPr>
        <a:noFill/>
        <a:ln w="2931">
          <a:solidFill>
            <a:srgbClr val="000000"/>
          </a:solidFill>
          <a:prstDash val="solid"/>
        </a:ln>
      </c:spPr>
      <c:txPr>
        <a:bodyPr/>
        <a:lstStyle/>
        <a:p>
          <a:pPr>
            <a:defRPr sz="101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hPercent val="132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0000FF"/>
            </a:solidFill>
            <a:ln w="117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внимание</c:v>
                </c:pt>
                <c:pt idx="1">
                  <c:v>воображение</c:v>
                </c:pt>
                <c:pt idx="2">
                  <c:v>м. моторика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</c:v>
                </c:pt>
                <c:pt idx="1">
                  <c:v>27</c:v>
                </c:pt>
                <c:pt idx="2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апрель</c:v>
                </c:pt>
              </c:strCache>
            </c:strRef>
          </c:tx>
          <c:spPr>
            <a:solidFill>
              <a:srgbClr val="FF0000"/>
            </a:solidFill>
            <a:ln w="117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внимание</c:v>
                </c:pt>
                <c:pt idx="1">
                  <c:v>воображение</c:v>
                </c:pt>
                <c:pt idx="2">
                  <c:v>м. моторика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31</c:v>
                </c:pt>
                <c:pt idx="1">
                  <c:v>32</c:v>
                </c:pt>
                <c:pt idx="2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gapDepth val="0"/>
        <c:shape val="box"/>
        <c:axId val="133695360"/>
        <c:axId val="133696896"/>
        <c:axId val="0"/>
      </c:bar3DChart>
      <c:catAx>
        <c:axId val="133695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6968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3696896"/>
        <c:scaling>
          <c:orientation val="minMax"/>
        </c:scaling>
        <c:delete val="0"/>
        <c:axPos val="b"/>
        <c:majorGridlines>
          <c:spPr>
            <a:ln w="293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695360"/>
        <c:crosses val="autoZero"/>
        <c:crossBetween val="between"/>
      </c:valAx>
      <c:spPr>
        <a:noFill/>
        <a:ln w="23485">
          <a:noFill/>
        </a:ln>
      </c:spPr>
    </c:plotArea>
    <c:legend>
      <c:legendPos val="r"/>
      <c:layout>
        <c:manualLayout>
          <c:xMode val="edge"/>
          <c:yMode val="edge"/>
          <c:x val="0.80878552971576223"/>
          <c:y val="0.40723981900452488"/>
          <c:w val="0.18087855297157623"/>
          <c:h val="0.19457013574660634"/>
        </c:manualLayout>
      </c:layout>
      <c:overlay val="0"/>
      <c:spPr>
        <a:noFill/>
        <a:ln w="2936">
          <a:solidFill>
            <a:srgbClr val="000000"/>
          </a:solidFill>
          <a:prstDash val="solid"/>
        </a:ln>
      </c:spPr>
      <c:txPr>
        <a:bodyPr/>
        <a:lstStyle/>
        <a:p>
          <a:pPr>
            <a:defRPr sz="82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170731707317069E-2"/>
          <c:y val="0.1871345029239766"/>
          <c:w val="0.44308943089430897"/>
          <c:h val="0.6374269005847953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9999FF"/>
            </a:solidFill>
            <a:ln w="1175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00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отметка</c:v>
                </c:pt>
                <c:pt idx="1">
                  <c:v>игровой мотив</c:v>
                </c:pt>
                <c:pt idx="2">
                  <c:v>социальный</c:v>
                </c:pt>
                <c:pt idx="3">
                  <c:v>учебный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0.53</c:v>
                </c:pt>
                <c:pt idx="1">
                  <c:v>0.35</c:v>
                </c:pt>
                <c:pt idx="2">
                  <c:v>0.15</c:v>
                </c:pt>
                <c:pt idx="3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75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отметка</c:v>
                </c:pt>
                <c:pt idx="1">
                  <c:v>игровой мотив</c:v>
                </c:pt>
                <c:pt idx="2">
                  <c:v>социальный</c:v>
                </c:pt>
                <c:pt idx="3">
                  <c:v>учебный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75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отметка</c:v>
                </c:pt>
                <c:pt idx="1">
                  <c:v>игровой мотив</c:v>
                </c:pt>
                <c:pt idx="2">
                  <c:v>социальный</c:v>
                </c:pt>
                <c:pt idx="3">
                  <c:v>учебный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175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75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отметка</c:v>
                </c:pt>
                <c:pt idx="1">
                  <c:v>игровой мотив</c:v>
                </c:pt>
                <c:pt idx="2">
                  <c:v>социальный</c:v>
                </c:pt>
                <c:pt idx="3">
                  <c:v>учебный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175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1219512195121952"/>
          <c:y val="0.24561403508771928"/>
          <c:w val="0.47560975609756095"/>
          <c:h val="0.59649122807017541"/>
        </c:manualLayout>
      </c:layout>
      <c:overlay val="0"/>
      <c:spPr>
        <a:noFill/>
        <a:ln w="2939">
          <a:solidFill>
            <a:srgbClr val="000000"/>
          </a:solidFill>
          <a:prstDash val="solid"/>
        </a:ln>
      </c:spPr>
      <c:txPr>
        <a:bodyPr/>
        <a:lstStyle/>
        <a:p>
          <a:pPr>
            <a:defRPr sz="76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74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176470588235295"/>
          <c:y val="0.13533834586466165"/>
          <c:w val="0.3639705882352941"/>
          <c:h val="0.7443609022556391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171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171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171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171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00"/>
              </a:solidFill>
              <a:ln w="117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отметка</c:v>
                </c:pt>
                <c:pt idx="1">
                  <c:v>игровой мотив</c:v>
                </c:pt>
                <c:pt idx="2">
                  <c:v>социальный</c:v>
                </c:pt>
                <c:pt idx="3">
                  <c:v>учебный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0.03</c:v>
                </c:pt>
                <c:pt idx="1">
                  <c:v>0.01</c:v>
                </c:pt>
                <c:pt idx="2">
                  <c:v>0.35</c:v>
                </c:pt>
                <c:pt idx="3">
                  <c:v>0.61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1718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171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171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7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отметка</c:v>
                </c:pt>
                <c:pt idx="1">
                  <c:v>игровой мотив</c:v>
                </c:pt>
                <c:pt idx="2">
                  <c:v>социальный</c:v>
                </c:pt>
                <c:pt idx="3">
                  <c:v>учебный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171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3676470588235292"/>
          <c:y val="0.17293233082706766"/>
          <c:w val="0.44485294117647056"/>
          <c:h val="0.73684210526315785"/>
        </c:manualLayout>
      </c:layout>
      <c:overlay val="0"/>
      <c:spPr>
        <a:noFill/>
        <a:ln w="2930">
          <a:solidFill>
            <a:srgbClr val="000000"/>
          </a:solidFill>
          <a:prstDash val="solid"/>
        </a:ln>
      </c:spPr>
      <c:txPr>
        <a:bodyPr/>
        <a:lstStyle/>
        <a:p>
          <a:pPr>
            <a:defRPr sz="78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53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15414</Words>
  <Characters>87864</Characters>
  <Application>Microsoft Office Word</Application>
  <DocSecurity>0</DocSecurity>
  <Lines>732</Lines>
  <Paragraphs>206</Paragraphs>
  <ScaleCrop>false</ScaleCrop>
  <Company/>
  <LinksUpToDate>false</LinksUpToDate>
  <CharactersWithSpaces>103072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2015-08-13T03:56:00Z</dcterms:created>
  <dcterms:modified xsi:type="dcterms:W3CDTF">2015-08-13T03:57:00Z</dcterms:modified>
</cp:coreProperties>
</file>